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  <w:gridCol w:w="3197"/>
      </w:tblGrid>
      <w:tr w:rsidR="00B3167B" w:rsidTr="00466712">
        <w:trPr>
          <w:trHeight w:val="15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3167B" w:rsidRDefault="00805A38" w:rsidP="006A784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3314700" cy="10001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67B" w:rsidRPr="00311323" w:rsidRDefault="00B3167B" w:rsidP="00FC4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B3167B" w:rsidRDefault="00B3167B" w:rsidP="00311323">
            <w:pPr>
              <w:tabs>
                <w:tab w:val="left" w:pos="3486"/>
              </w:tabs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167B" w:rsidTr="00466712">
        <w:trPr>
          <w:trHeight w:val="216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3167B" w:rsidRDefault="00805A38" w:rsidP="006A7847">
            <w:pPr>
              <w:jc w:val="center"/>
              <w:rPr>
                <w:rFonts w:ascii="Arial" w:hAnsi="Arial" w:cs="Arial"/>
                <w:b/>
                <w:bCs/>
                <w:spacing w:val="3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67B" w:rsidRPr="00F66190" w:rsidRDefault="00B3167B" w:rsidP="006A7847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190">
              <w:rPr>
                <w:rFonts w:ascii="Arial" w:hAnsi="Arial" w:cs="Arial"/>
              </w:rPr>
              <w:t>www.pspu.ru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67B" w:rsidRPr="00466712" w:rsidRDefault="00B3167B" w:rsidP="006D218A">
            <w:pPr>
              <w:tabs>
                <w:tab w:val="left" w:pos="3436"/>
              </w:tabs>
              <w:spacing w:after="0" w:line="240" w:lineRule="auto"/>
              <w:ind w:left="-108" w:hanging="5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ПЕРМСКИЙ ГОСУДАРСТВЕННЫЙ ГУМАНИТАРНО-</w:t>
            </w:r>
          </w:p>
          <w:p w:rsidR="00B3167B" w:rsidRPr="00466712" w:rsidRDefault="00B3167B" w:rsidP="006D218A">
            <w:pPr>
              <w:tabs>
                <w:tab w:val="left" w:pos="343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УНИВЕРСИТЕТ</w:t>
            </w:r>
          </w:p>
          <w:p w:rsidR="00B3167B" w:rsidRPr="00466712" w:rsidRDefault="00B3167B" w:rsidP="006D218A">
            <w:pPr>
              <w:tabs>
                <w:tab w:val="left" w:pos="3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167B" w:rsidRPr="00466712" w:rsidRDefault="00B3167B" w:rsidP="006D218A">
            <w:pPr>
              <w:tabs>
                <w:tab w:val="left" w:pos="3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 информатики и экономики</w:t>
            </w:r>
          </w:p>
          <w:p w:rsidR="00B3167B" w:rsidRPr="00466712" w:rsidRDefault="00B3167B" w:rsidP="006D218A">
            <w:pPr>
              <w:tabs>
                <w:tab w:val="left" w:pos="3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экономики</w:t>
            </w:r>
          </w:p>
          <w:p w:rsidR="00B3167B" w:rsidRDefault="00B3167B" w:rsidP="00FC48B6">
            <w:pPr>
              <w:spacing w:after="0" w:line="240" w:lineRule="auto"/>
              <w:jc w:val="center"/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B3167B" w:rsidRDefault="00B3167B" w:rsidP="00311323">
            <w:pPr>
              <w:tabs>
                <w:tab w:val="left" w:pos="3486"/>
              </w:tabs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3167B" w:rsidRPr="00311323" w:rsidRDefault="00B3167B" w:rsidP="00311323">
            <w:pPr>
              <w:tabs>
                <w:tab w:val="left" w:pos="3486"/>
              </w:tabs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3167B" w:rsidRPr="006D218A" w:rsidRDefault="00B3167B" w:rsidP="008463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7B" w:rsidRPr="006D218A" w:rsidRDefault="00B3167B" w:rsidP="008463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B3167B" w:rsidRPr="006D218A" w:rsidRDefault="00B3167B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научно-практической конференции</w:t>
      </w:r>
    </w:p>
    <w:p w:rsidR="00B3167B" w:rsidRPr="006D218A" w:rsidRDefault="00B3167B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с международным участием «Наука и образование в обеспечении </w:t>
      </w:r>
      <w:proofErr w:type="gramStart"/>
      <w:r w:rsidRPr="006D218A">
        <w:rPr>
          <w:rFonts w:ascii="Times New Roman" w:hAnsi="Times New Roman" w:cs="Times New Roman"/>
          <w:b/>
          <w:bCs/>
          <w:sz w:val="28"/>
          <w:szCs w:val="28"/>
        </w:rPr>
        <w:t>устойчивого  развития</w:t>
      </w:r>
      <w:proofErr w:type="gramEnd"/>
      <w:r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 человеческого потенциала в условиях перехода к цифровой экономике»</w:t>
      </w:r>
    </w:p>
    <w:p w:rsidR="00B3167B" w:rsidRPr="006D218A" w:rsidRDefault="00B3167B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7B" w:rsidRPr="006D218A" w:rsidRDefault="00B3167B" w:rsidP="008277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</w:rPr>
        <w:t>15 мая 2018 года</w:t>
      </w:r>
    </w:p>
    <w:p w:rsidR="00B3167B" w:rsidRPr="006D218A" w:rsidRDefault="00B3167B" w:rsidP="003211A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D218A">
        <w:rPr>
          <w:rFonts w:ascii="Times New Roman" w:hAnsi="Times New Roman" w:cs="Times New Roman"/>
          <w:b/>
          <w:sz w:val="28"/>
          <w:szCs w:val="28"/>
        </w:rPr>
        <w:t>10.00-</w:t>
      </w:r>
      <w:proofErr w:type="gramStart"/>
      <w:r w:rsidRPr="006D218A">
        <w:rPr>
          <w:rFonts w:ascii="Times New Roman" w:hAnsi="Times New Roman" w:cs="Times New Roman"/>
          <w:b/>
          <w:sz w:val="28"/>
          <w:szCs w:val="28"/>
        </w:rPr>
        <w:t>16.00  Пленарное</w:t>
      </w:r>
      <w:proofErr w:type="gramEnd"/>
      <w:r w:rsidRPr="006D218A">
        <w:rPr>
          <w:rFonts w:ascii="Times New Roman" w:hAnsi="Times New Roman" w:cs="Times New Roman"/>
          <w:b/>
          <w:sz w:val="28"/>
          <w:szCs w:val="28"/>
        </w:rPr>
        <w:t xml:space="preserve"> заседание; ауд. В-103 IV учебного корпуса ПГГПУ (Пушкина, 42).</w:t>
      </w:r>
    </w:p>
    <w:p w:rsidR="00B3167B" w:rsidRPr="006D218A" w:rsidRDefault="00B3167B" w:rsidP="00532BD6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</w:rPr>
        <w:t>Модератор Кузнецов Андрей Геннадьевич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D218A">
        <w:rPr>
          <w:rFonts w:ascii="Times New Roman" w:hAnsi="Times New Roman" w:cs="Times New Roman"/>
          <w:sz w:val="28"/>
          <w:szCs w:val="28"/>
        </w:rPr>
        <w:t>кандидат технических наук, доцент, декан механико-математического факультета Пермского государственного национально исследовательского университета, г. Пермь.</w:t>
      </w:r>
    </w:p>
    <w:p w:rsidR="00B3167B" w:rsidRPr="006D218A" w:rsidRDefault="00B3167B" w:rsidP="00532BD6">
      <w:pPr>
        <w:pStyle w:val="a3"/>
        <w:numPr>
          <w:ilvl w:val="0"/>
          <w:numId w:val="6"/>
        </w:numPr>
        <w:tabs>
          <w:tab w:val="num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18A">
        <w:rPr>
          <w:rFonts w:ascii="Times New Roman" w:hAnsi="Times New Roman" w:cs="Times New Roman"/>
          <w:b/>
          <w:sz w:val="28"/>
          <w:szCs w:val="28"/>
          <w:u w:val="single"/>
        </w:rPr>
        <w:t>Открытие конференции: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67B" w:rsidRPr="006D218A" w:rsidRDefault="00B3167B" w:rsidP="00C32F9E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18A">
        <w:rPr>
          <w:rFonts w:ascii="Times New Roman" w:hAnsi="Times New Roman" w:cs="Times New Roman"/>
          <w:b/>
          <w:sz w:val="28"/>
          <w:szCs w:val="28"/>
        </w:rPr>
        <w:t>Лысенко Олег Владиславович</w:t>
      </w:r>
      <w:r w:rsidRPr="006D218A">
        <w:rPr>
          <w:rFonts w:ascii="Times New Roman" w:hAnsi="Times New Roman" w:cs="Times New Roman"/>
          <w:sz w:val="28"/>
          <w:szCs w:val="28"/>
        </w:rPr>
        <w:t xml:space="preserve">, проректор по </w:t>
      </w:r>
      <w:proofErr w:type="spellStart"/>
      <w:r w:rsidRPr="006D218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D218A">
        <w:rPr>
          <w:rFonts w:ascii="Times New Roman" w:hAnsi="Times New Roman" w:cs="Times New Roman"/>
          <w:sz w:val="28"/>
          <w:szCs w:val="28"/>
        </w:rPr>
        <w:t xml:space="preserve"> работе и развитию образовательной среды (РОС) ПГГПУ, кандидат социологических наук, доцент</w:t>
      </w:r>
      <w:r w:rsidRPr="006D218A">
        <w:rPr>
          <w:rFonts w:ascii="Times New Roman" w:hAnsi="Times New Roman" w:cs="Times New Roman"/>
          <w:b/>
          <w:sz w:val="28"/>
          <w:szCs w:val="28"/>
        </w:rPr>
        <w:t>.</w:t>
      </w:r>
    </w:p>
    <w:p w:rsidR="00B3167B" w:rsidRPr="006D218A" w:rsidRDefault="00B3167B" w:rsidP="007A40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218A">
        <w:rPr>
          <w:rFonts w:ascii="Times New Roman" w:hAnsi="Times New Roman" w:cs="Times New Roman"/>
          <w:b/>
          <w:sz w:val="28"/>
          <w:szCs w:val="28"/>
        </w:rPr>
        <w:t>Бочарова</w:t>
      </w:r>
      <w:proofErr w:type="spellEnd"/>
      <w:r w:rsidRPr="006D218A">
        <w:rPr>
          <w:rFonts w:ascii="Times New Roman" w:hAnsi="Times New Roman" w:cs="Times New Roman"/>
          <w:b/>
          <w:sz w:val="28"/>
          <w:szCs w:val="28"/>
        </w:rPr>
        <w:t xml:space="preserve"> Анна Михайловна, </w:t>
      </w:r>
      <w:r w:rsidRPr="006D218A">
        <w:rPr>
          <w:rFonts w:ascii="Times New Roman" w:hAnsi="Times New Roman" w:cs="Times New Roman"/>
          <w:sz w:val="28"/>
          <w:szCs w:val="28"/>
        </w:rPr>
        <w:t xml:space="preserve">начальник отдела по развитию высшего образования и науки Министерства образования и науки Пермского края, </w:t>
      </w:r>
    </w:p>
    <w:p w:rsidR="00B3167B" w:rsidRPr="006D218A" w:rsidRDefault="00B3167B" w:rsidP="007A40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218A">
        <w:rPr>
          <w:rFonts w:ascii="Times New Roman" w:hAnsi="Times New Roman" w:cs="Times New Roman"/>
          <w:b/>
          <w:sz w:val="28"/>
          <w:szCs w:val="28"/>
        </w:rPr>
        <w:t>Люшнин</w:t>
      </w:r>
      <w:proofErr w:type="spellEnd"/>
      <w:r w:rsidRPr="006D218A">
        <w:rPr>
          <w:rFonts w:ascii="Times New Roman" w:hAnsi="Times New Roman" w:cs="Times New Roman"/>
          <w:b/>
          <w:sz w:val="28"/>
          <w:szCs w:val="28"/>
        </w:rPr>
        <w:t xml:space="preserve"> Андрей Витальевич, </w:t>
      </w:r>
      <w:r w:rsidRPr="006D218A">
        <w:rPr>
          <w:rFonts w:ascii="Times New Roman" w:hAnsi="Times New Roman" w:cs="Times New Roman"/>
          <w:sz w:val="28"/>
          <w:szCs w:val="28"/>
        </w:rPr>
        <w:t xml:space="preserve">декан факультета информатики и экономики ПГГПУ, кандидат </w:t>
      </w:r>
      <w:r w:rsidRPr="006D218A">
        <w:rPr>
          <w:rFonts w:ascii="Times New Roman" w:hAnsi="Times New Roman" w:cs="Times New Roman"/>
          <w:bCs/>
          <w:sz w:val="28"/>
          <w:szCs w:val="28"/>
        </w:rPr>
        <w:t xml:space="preserve">физ.-мат. </w:t>
      </w:r>
      <w:r w:rsidRPr="006D218A">
        <w:rPr>
          <w:rFonts w:ascii="Times New Roman" w:hAnsi="Times New Roman" w:cs="Times New Roman"/>
          <w:sz w:val="28"/>
          <w:szCs w:val="28"/>
        </w:rPr>
        <w:t>наук, доцент.</w:t>
      </w:r>
    </w:p>
    <w:p w:rsidR="00B3167B" w:rsidRPr="006D218A" w:rsidRDefault="00B3167B" w:rsidP="00B906A7">
      <w:pPr>
        <w:pStyle w:val="a3"/>
        <w:numPr>
          <w:ilvl w:val="0"/>
          <w:numId w:val="6"/>
        </w:numPr>
        <w:tabs>
          <w:tab w:val="num" w:pos="426"/>
        </w:tabs>
        <w:spacing w:before="160" w:after="0" w:line="240" w:lineRule="auto"/>
        <w:ind w:left="0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 Лысенко Олег Владиславович, </w:t>
      </w:r>
      <w:r w:rsidRPr="006D218A">
        <w:rPr>
          <w:rFonts w:ascii="Times New Roman" w:hAnsi="Times New Roman" w:cs="Times New Roman"/>
          <w:bCs/>
          <w:sz w:val="28"/>
          <w:szCs w:val="28"/>
        </w:rPr>
        <w:t xml:space="preserve">кандидат социологических наук, доцент, проректор по </w:t>
      </w:r>
      <w:proofErr w:type="spellStart"/>
      <w:r w:rsidRPr="006D218A">
        <w:rPr>
          <w:rFonts w:ascii="Times New Roman" w:hAnsi="Times New Roman" w:cs="Times New Roman"/>
          <w:bCs/>
          <w:sz w:val="28"/>
          <w:szCs w:val="28"/>
        </w:rPr>
        <w:t>внеучебной</w:t>
      </w:r>
      <w:proofErr w:type="spellEnd"/>
      <w:r w:rsidRPr="006D218A">
        <w:rPr>
          <w:rFonts w:ascii="Times New Roman" w:hAnsi="Times New Roman" w:cs="Times New Roman"/>
          <w:bCs/>
          <w:sz w:val="28"/>
          <w:szCs w:val="28"/>
        </w:rPr>
        <w:t xml:space="preserve"> работе и развитию образовательной среды (РОС) ПГГПУ, г. Пермь </w:t>
      </w:r>
      <w:r w:rsidRPr="00466712">
        <w:rPr>
          <w:rFonts w:ascii="Times New Roman" w:hAnsi="Times New Roman" w:cs="Times New Roman"/>
          <w:bCs/>
          <w:sz w:val="30"/>
          <w:szCs w:val="30"/>
        </w:rPr>
        <w:t>"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>Самореализация, мобильность и идентичность пермской молодёжи в цифровую эпоху (по материалам социологических исследований</w:t>
      </w:r>
      <w:r w:rsidR="00531AAF">
        <w:rPr>
          <w:rFonts w:ascii="Times New Roman" w:hAnsi="Times New Roman" w:cs="Times New Roman"/>
          <w:bCs/>
          <w:i/>
          <w:sz w:val="30"/>
          <w:szCs w:val="30"/>
        </w:rPr>
        <w:t>)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>"</w:t>
      </w:r>
    </w:p>
    <w:p w:rsidR="00B3167B" w:rsidRPr="006D218A" w:rsidRDefault="00B3167B" w:rsidP="00B906A7">
      <w:pPr>
        <w:pStyle w:val="a3"/>
        <w:numPr>
          <w:ilvl w:val="0"/>
          <w:numId w:val="6"/>
        </w:numPr>
        <w:tabs>
          <w:tab w:val="num" w:pos="426"/>
        </w:tabs>
        <w:spacing w:before="160"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Кузнецов Андрей Геннадьевич, </w:t>
      </w:r>
      <w:r w:rsidRPr="006D218A">
        <w:rPr>
          <w:rFonts w:ascii="Times New Roman" w:hAnsi="Times New Roman" w:cs="Times New Roman"/>
          <w:bCs/>
          <w:sz w:val="28"/>
          <w:szCs w:val="28"/>
        </w:rPr>
        <w:t>кандидат технических наук, доцент, декан механико-математического факультета ФГБОУ ВПО «Пермский государственный национальный исследовательский университет», г. Пермь</w:t>
      </w:r>
      <w:r w:rsidRPr="006D218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lastRenderedPageBreak/>
        <w:t>«Роль человеческого потенциала в реализации программы развития цифровой экономики Пермского края»</w:t>
      </w:r>
    </w:p>
    <w:p w:rsidR="00B3167B" w:rsidRPr="006D218A" w:rsidRDefault="00B3167B" w:rsidP="00B906A7">
      <w:pPr>
        <w:pStyle w:val="a3"/>
        <w:numPr>
          <w:ilvl w:val="0"/>
          <w:numId w:val="6"/>
        </w:numPr>
        <w:spacing w:before="160" w:after="0" w:line="24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Кузнецова Эльвира Рудольфовна, </w:t>
      </w:r>
      <w:r w:rsidRPr="006D218A">
        <w:rPr>
          <w:rFonts w:ascii="Times New Roman" w:hAnsi="Times New Roman" w:cs="Times New Roman"/>
          <w:bCs/>
          <w:sz w:val="28"/>
          <w:szCs w:val="28"/>
        </w:rPr>
        <w:t xml:space="preserve">кандидат экономических наук, доцент, заведующий кафедрой экономики и менеджмента </w:t>
      </w:r>
      <w:proofErr w:type="spellStart"/>
      <w:r w:rsidRPr="006D218A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6D218A">
        <w:rPr>
          <w:rFonts w:ascii="Times New Roman" w:hAnsi="Times New Roman" w:cs="Times New Roman"/>
          <w:bCs/>
          <w:sz w:val="28"/>
          <w:szCs w:val="28"/>
        </w:rPr>
        <w:t xml:space="preserve"> Пермский филиал, г. Пермь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>«Особенности стратегического планирования устойчивого развития сельских территорий»</w:t>
      </w:r>
    </w:p>
    <w:p w:rsidR="00B3167B" w:rsidRPr="006D218A" w:rsidRDefault="00B3167B" w:rsidP="00B906A7">
      <w:pPr>
        <w:pStyle w:val="a3"/>
        <w:numPr>
          <w:ilvl w:val="0"/>
          <w:numId w:val="6"/>
        </w:numPr>
        <w:tabs>
          <w:tab w:val="num" w:pos="426"/>
        </w:tabs>
        <w:spacing w:before="160"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Малышев Евгений </w:t>
      </w:r>
      <w:proofErr w:type="spellStart"/>
      <w:r w:rsidRPr="006D218A">
        <w:rPr>
          <w:rFonts w:ascii="Times New Roman" w:hAnsi="Times New Roman" w:cs="Times New Roman"/>
          <w:b/>
          <w:bCs/>
          <w:sz w:val="28"/>
          <w:szCs w:val="28"/>
        </w:rPr>
        <w:t>Авенирович</w:t>
      </w:r>
      <w:proofErr w:type="spellEnd"/>
      <w:r w:rsidRPr="006D218A">
        <w:rPr>
          <w:rFonts w:ascii="Times New Roman" w:hAnsi="Times New Roman" w:cs="Times New Roman"/>
          <w:bCs/>
          <w:sz w:val="28"/>
          <w:szCs w:val="28"/>
        </w:rPr>
        <w:t xml:space="preserve">, доктор экономических наук, профессор, кафедра инженерной геологии и экологии, ФГБОУ ВПО «Пермский государственный национальный исследовательский университет», г. Пермь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>«Трансформация организационных моделей в мировой экономической системе в связи с ростом значимости человеческого потенциала в современных экономических условиях»</w:t>
      </w:r>
    </w:p>
    <w:p w:rsidR="00B3167B" w:rsidRPr="006D218A" w:rsidRDefault="00B3167B" w:rsidP="00B906A7">
      <w:pPr>
        <w:pStyle w:val="a3"/>
        <w:numPr>
          <w:ilvl w:val="0"/>
          <w:numId w:val="6"/>
        </w:numPr>
        <w:tabs>
          <w:tab w:val="num" w:pos="426"/>
        </w:tabs>
        <w:spacing w:before="160"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Малышев Юрий </w:t>
      </w:r>
      <w:proofErr w:type="spellStart"/>
      <w:r w:rsidRPr="006D218A">
        <w:rPr>
          <w:rFonts w:ascii="Times New Roman" w:hAnsi="Times New Roman" w:cs="Times New Roman"/>
          <w:b/>
          <w:bCs/>
          <w:sz w:val="28"/>
          <w:szCs w:val="28"/>
        </w:rPr>
        <w:t>Авенирович</w:t>
      </w:r>
      <w:proofErr w:type="spellEnd"/>
      <w:r w:rsidRPr="006D218A">
        <w:rPr>
          <w:rFonts w:ascii="Times New Roman" w:hAnsi="Times New Roman" w:cs="Times New Roman"/>
          <w:bCs/>
          <w:sz w:val="28"/>
          <w:szCs w:val="28"/>
        </w:rPr>
        <w:t xml:space="preserve">, доктор экономических наук, профессор кафедры экономики ПГГПУ/ЗУИЭП, г. Пермь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 xml:space="preserve">«Социально-экономический коллапс в </w:t>
      </w:r>
      <w:proofErr w:type="spellStart"/>
      <w:r w:rsidRPr="00466712">
        <w:rPr>
          <w:rFonts w:ascii="Times New Roman" w:hAnsi="Times New Roman" w:cs="Times New Roman"/>
          <w:bCs/>
          <w:i/>
          <w:sz w:val="30"/>
          <w:szCs w:val="30"/>
        </w:rPr>
        <w:t>гитерархии</w:t>
      </w:r>
      <w:proofErr w:type="spellEnd"/>
      <w:r w:rsidRPr="00466712">
        <w:rPr>
          <w:rFonts w:ascii="Times New Roman" w:hAnsi="Times New Roman" w:cs="Times New Roman"/>
          <w:bCs/>
          <w:i/>
          <w:sz w:val="30"/>
          <w:szCs w:val="30"/>
        </w:rPr>
        <w:t xml:space="preserve"> неэффективных отношений власти, общества и бизнеса при управлении промышленной агломерацией в России»</w:t>
      </w:r>
    </w:p>
    <w:p w:rsidR="00B3167B" w:rsidRPr="006D218A" w:rsidRDefault="00B3167B" w:rsidP="00B906A7">
      <w:pPr>
        <w:pStyle w:val="a3"/>
        <w:numPr>
          <w:ilvl w:val="0"/>
          <w:numId w:val="6"/>
        </w:numPr>
        <w:tabs>
          <w:tab w:val="num" w:pos="426"/>
        </w:tabs>
        <w:spacing w:before="160"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D218A">
        <w:rPr>
          <w:rFonts w:ascii="Times New Roman" w:hAnsi="Times New Roman" w:cs="Times New Roman"/>
          <w:b/>
          <w:bCs/>
          <w:sz w:val="28"/>
          <w:szCs w:val="28"/>
        </w:rPr>
        <w:t>Прудский</w:t>
      </w:r>
      <w:proofErr w:type="spellEnd"/>
      <w:r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 Григорьевич,</w:t>
      </w:r>
      <w:r w:rsidRPr="006D218A">
        <w:rPr>
          <w:b/>
          <w:sz w:val="28"/>
          <w:szCs w:val="28"/>
        </w:rPr>
        <w:t xml:space="preserve"> </w:t>
      </w:r>
      <w:r w:rsidRPr="006D218A">
        <w:rPr>
          <w:rFonts w:ascii="Times New Roman" w:hAnsi="Times New Roman" w:cs="Times New Roman"/>
          <w:bCs/>
          <w:sz w:val="28"/>
          <w:szCs w:val="28"/>
        </w:rPr>
        <w:t xml:space="preserve">доктор экономических наук, профессор, зав. кафедрой менеджмента ФГБОУ ВПО «Пермский государственный национальный исследовательский университет», главный научный сотрудник Пермского филиала Института экономики </w:t>
      </w:r>
      <w:proofErr w:type="spellStart"/>
      <w:r w:rsidRPr="006D218A">
        <w:rPr>
          <w:rFonts w:ascii="Times New Roman" w:hAnsi="Times New Roman" w:cs="Times New Roman"/>
          <w:bCs/>
          <w:sz w:val="28"/>
          <w:szCs w:val="28"/>
        </w:rPr>
        <w:t>УрО</w:t>
      </w:r>
      <w:proofErr w:type="spellEnd"/>
      <w:r w:rsidRPr="006D218A">
        <w:rPr>
          <w:rFonts w:ascii="Times New Roman" w:hAnsi="Times New Roman" w:cs="Times New Roman"/>
          <w:bCs/>
          <w:sz w:val="28"/>
          <w:szCs w:val="28"/>
        </w:rPr>
        <w:t xml:space="preserve"> РАН, г. Пермь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>«Конкуренция в условиях цифровой модернизации экономики и институциональные конкурентные преимущества»</w:t>
      </w:r>
    </w:p>
    <w:p w:rsidR="00B3167B" w:rsidRPr="006D218A" w:rsidRDefault="00B3167B" w:rsidP="00B906A7">
      <w:pPr>
        <w:pStyle w:val="a3"/>
        <w:numPr>
          <w:ilvl w:val="0"/>
          <w:numId w:val="6"/>
        </w:numPr>
        <w:tabs>
          <w:tab w:val="clear" w:pos="785"/>
          <w:tab w:val="num" w:pos="284"/>
        </w:tabs>
        <w:spacing w:before="160" w:after="0" w:line="24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D218A">
        <w:rPr>
          <w:rFonts w:ascii="Times New Roman" w:hAnsi="Times New Roman" w:cs="Times New Roman"/>
          <w:b/>
          <w:bCs/>
          <w:sz w:val="28"/>
          <w:szCs w:val="28"/>
        </w:rPr>
        <w:t>Рассошных</w:t>
      </w:r>
      <w:proofErr w:type="spellEnd"/>
      <w:r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 Сергеевич, </w:t>
      </w:r>
      <w:r w:rsidRPr="006D218A">
        <w:rPr>
          <w:rFonts w:ascii="Times New Roman" w:hAnsi="Times New Roman" w:cs="Times New Roman"/>
          <w:bCs/>
          <w:sz w:val="28"/>
          <w:szCs w:val="28"/>
        </w:rPr>
        <w:t>кандидат экономических наук, директор АНО «</w:t>
      </w:r>
      <w:proofErr w:type="spellStart"/>
      <w:r w:rsidRPr="006D218A">
        <w:rPr>
          <w:rFonts w:ascii="Times New Roman" w:hAnsi="Times New Roman" w:cs="Times New Roman"/>
          <w:bCs/>
          <w:sz w:val="28"/>
          <w:szCs w:val="28"/>
        </w:rPr>
        <w:t>Прикамский</w:t>
      </w:r>
      <w:proofErr w:type="spellEnd"/>
      <w:r w:rsidRPr="006D218A">
        <w:rPr>
          <w:rFonts w:ascii="Times New Roman" w:hAnsi="Times New Roman" w:cs="Times New Roman"/>
          <w:bCs/>
          <w:sz w:val="28"/>
          <w:szCs w:val="28"/>
        </w:rPr>
        <w:t xml:space="preserve"> центр стратегического планирования» (АНО «ПЦСП»), г. Пермь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>«Условия перехода на устойчивое развитие региона»</w:t>
      </w:r>
    </w:p>
    <w:p w:rsidR="00B3167B" w:rsidRPr="006D218A" w:rsidRDefault="00B3167B" w:rsidP="00B906A7">
      <w:pPr>
        <w:pStyle w:val="a3"/>
        <w:numPr>
          <w:ilvl w:val="0"/>
          <w:numId w:val="6"/>
        </w:numPr>
        <w:tabs>
          <w:tab w:val="clear" w:pos="785"/>
          <w:tab w:val="num" w:pos="426"/>
        </w:tabs>
        <w:spacing w:before="160" w:after="0" w:line="24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D218A">
        <w:rPr>
          <w:rFonts w:ascii="Times New Roman" w:hAnsi="Times New Roman" w:cs="Times New Roman"/>
          <w:b/>
          <w:bCs/>
          <w:sz w:val="28"/>
          <w:szCs w:val="28"/>
        </w:rPr>
        <w:t>Шориков</w:t>
      </w:r>
      <w:proofErr w:type="spellEnd"/>
      <w:r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 Андрей Федорович, </w:t>
      </w:r>
      <w:r w:rsidRPr="006D218A">
        <w:rPr>
          <w:rFonts w:ascii="Times New Roman" w:hAnsi="Times New Roman" w:cs="Times New Roman"/>
          <w:bCs/>
          <w:sz w:val="28"/>
          <w:szCs w:val="28"/>
        </w:rPr>
        <w:t xml:space="preserve">доктор физико-математических наук, профессор кафедры прикладной математики </w:t>
      </w:r>
      <w:proofErr w:type="spellStart"/>
      <w:r w:rsidRPr="006D218A">
        <w:rPr>
          <w:rFonts w:ascii="Times New Roman" w:hAnsi="Times New Roman" w:cs="Times New Roman"/>
          <w:bCs/>
          <w:sz w:val="28"/>
          <w:szCs w:val="28"/>
        </w:rPr>
        <w:t>УралЭНИН</w:t>
      </w:r>
      <w:proofErr w:type="spellEnd"/>
      <w:r w:rsidRPr="006D218A">
        <w:rPr>
          <w:rFonts w:ascii="Times New Roman" w:hAnsi="Times New Roman" w:cs="Times New Roman"/>
          <w:bCs/>
          <w:sz w:val="28"/>
          <w:szCs w:val="28"/>
        </w:rPr>
        <w:t xml:space="preserve"> Уральского федерального университета, г. Екатеринбург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>«Динамическая модель оптимизации гарантированного результата прогнозирования и управления социально-экономическим состоянием территории»</w:t>
      </w:r>
    </w:p>
    <w:p w:rsidR="00B3167B" w:rsidRPr="006D218A" w:rsidRDefault="00B3167B" w:rsidP="00B906A7">
      <w:pPr>
        <w:pStyle w:val="a3"/>
        <w:numPr>
          <w:ilvl w:val="0"/>
          <w:numId w:val="6"/>
        </w:numPr>
        <w:tabs>
          <w:tab w:val="num" w:pos="426"/>
        </w:tabs>
        <w:spacing w:before="160"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Носков Алексей Александрович, </w:t>
      </w:r>
      <w:r w:rsidRPr="006D218A">
        <w:rPr>
          <w:rFonts w:ascii="Times New Roman" w:hAnsi="Times New Roman" w:cs="Times New Roman"/>
          <w:bCs/>
          <w:sz w:val="28"/>
          <w:szCs w:val="28"/>
        </w:rPr>
        <w:t xml:space="preserve">ассистент кафедры экономики ПГГПУ, аспирант кафедры мировой и региональной экономики, экономической теории ФГБОУ ВПО «Пермский государственный национальный исследовательский университет»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>«Оценка влияния научно-инновационной деятельности вузов на уровень инновационного развития регионов (на примере Приволжского федерального округа)»</w:t>
      </w:r>
    </w:p>
    <w:p w:rsidR="00B3167B" w:rsidRDefault="00B3167B" w:rsidP="00532BD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A7" w:rsidRDefault="00B906A7" w:rsidP="00532BD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6A7" w:rsidRDefault="00B906A7" w:rsidP="00532BD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167B" w:rsidRPr="006D218A" w:rsidRDefault="00B3167B" w:rsidP="00532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</w:rPr>
        <w:lastRenderedPageBreak/>
        <w:t>16 мая 2018 года</w:t>
      </w:r>
    </w:p>
    <w:p w:rsidR="00B3167B" w:rsidRPr="006D218A" w:rsidRDefault="00B3167B" w:rsidP="00532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7B" w:rsidRPr="006D218A" w:rsidRDefault="00B3167B" w:rsidP="00532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18A">
        <w:rPr>
          <w:rFonts w:ascii="Times New Roman" w:hAnsi="Times New Roman" w:cs="Times New Roman"/>
          <w:b/>
          <w:sz w:val="28"/>
          <w:szCs w:val="28"/>
        </w:rPr>
        <w:t>9.45 – 16.45 Студенческая конференция; ауд. В-103 IV учебного корпуса ПГГПУ (Пушкина, 42).</w:t>
      </w:r>
    </w:p>
    <w:p w:rsidR="00B3167B" w:rsidRPr="006D218A" w:rsidRDefault="00B3167B" w:rsidP="006D218A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18A">
        <w:rPr>
          <w:rFonts w:ascii="Times New Roman" w:hAnsi="Times New Roman" w:cs="Times New Roman"/>
          <w:b/>
          <w:sz w:val="28"/>
          <w:szCs w:val="28"/>
        </w:rPr>
        <w:t>Модератор  Рябухин</w:t>
      </w:r>
      <w:proofErr w:type="gramEnd"/>
      <w:r w:rsidRPr="006D218A">
        <w:rPr>
          <w:rFonts w:ascii="Times New Roman" w:hAnsi="Times New Roman" w:cs="Times New Roman"/>
          <w:b/>
          <w:sz w:val="28"/>
          <w:szCs w:val="28"/>
        </w:rPr>
        <w:t xml:space="preserve"> Владимир Владимирович, </w:t>
      </w:r>
      <w:r w:rsidRPr="006D218A">
        <w:rPr>
          <w:rFonts w:ascii="Times New Roman" w:hAnsi="Times New Roman" w:cs="Times New Roman"/>
          <w:sz w:val="28"/>
          <w:szCs w:val="28"/>
        </w:rPr>
        <w:t>кандидат педагогических наук, доцент кафедры экономики ПГГПУ.</w:t>
      </w:r>
    </w:p>
    <w:p w:rsidR="00B3167B" w:rsidRPr="006D218A" w:rsidRDefault="00B3167B" w:rsidP="004806E2">
      <w:pPr>
        <w:jc w:val="both"/>
        <w:rPr>
          <w:rFonts w:ascii="Times New Roman" w:hAnsi="Times New Roman" w:cs="Times New Roman"/>
          <w:sz w:val="28"/>
          <w:szCs w:val="28"/>
        </w:rPr>
      </w:pPr>
      <w:r w:rsidRPr="006D218A">
        <w:rPr>
          <w:rFonts w:ascii="Times New Roman" w:hAnsi="Times New Roman" w:cs="Times New Roman"/>
          <w:sz w:val="28"/>
          <w:szCs w:val="28"/>
        </w:rPr>
        <w:t xml:space="preserve">1. 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Бурцева Анна Владимировна, </w:t>
      </w:r>
      <w:r w:rsidRPr="006D218A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Pr="006D218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D218A">
        <w:rPr>
          <w:rFonts w:ascii="Times New Roman" w:hAnsi="Times New Roman" w:cs="Times New Roman"/>
          <w:sz w:val="28"/>
          <w:szCs w:val="28"/>
        </w:rPr>
        <w:t xml:space="preserve"> курса факультета </w:t>
      </w:r>
      <w:proofErr w:type="spellStart"/>
      <w:r w:rsidRPr="006D218A">
        <w:rPr>
          <w:rFonts w:ascii="Times New Roman" w:hAnsi="Times New Roman" w:cs="Times New Roman"/>
          <w:sz w:val="28"/>
          <w:szCs w:val="28"/>
        </w:rPr>
        <w:t>ИнЭк</w:t>
      </w:r>
      <w:proofErr w:type="spellEnd"/>
      <w:r w:rsidRPr="006D218A">
        <w:rPr>
          <w:rFonts w:ascii="Times New Roman" w:hAnsi="Times New Roman" w:cs="Times New Roman"/>
          <w:sz w:val="28"/>
          <w:szCs w:val="28"/>
        </w:rPr>
        <w:t xml:space="preserve"> ПГГПУ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>«Проектирование и реализация информационной системы обеспечения сетевого взаимодействия образовательных организаций Пермского края»</w:t>
      </w:r>
      <w:r w:rsidRPr="006D218A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B3167B" w:rsidRPr="006D218A" w:rsidRDefault="00B3167B" w:rsidP="000A6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18A">
        <w:rPr>
          <w:rFonts w:ascii="Times New Roman" w:hAnsi="Times New Roman" w:cs="Times New Roman"/>
          <w:sz w:val="28"/>
          <w:szCs w:val="28"/>
        </w:rPr>
        <w:t xml:space="preserve">2. 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Горюнов Дмитрий Валерьевич, </w:t>
      </w:r>
      <w:r w:rsidRPr="006D218A">
        <w:rPr>
          <w:rFonts w:ascii="Times New Roman" w:hAnsi="Times New Roman" w:cs="Times New Roman"/>
          <w:sz w:val="28"/>
          <w:szCs w:val="28"/>
        </w:rPr>
        <w:t>кандидат философских наук, доцент кафедры культурологи и философии ФБГОУ ВО «Пермский государственный институт культуры»,</w:t>
      </w:r>
    </w:p>
    <w:p w:rsidR="00B3167B" w:rsidRPr="006D218A" w:rsidRDefault="00B3167B" w:rsidP="004806E2">
      <w:pPr>
        <w:jc w:val="both"/>
        <w:rPr>
          <w:rFonts w:ascii="Times New Roman" w:hAnsi="Times New Roman"/>
          <w:i/>
          <w:sz w:val="28"/>
          <w:szCs w:val="28"/>
        </w:rPr>
      </w:pPr>
      <w:r w:rsidRPr="006D218A">
        <w:rPr>
          <w:rFonts w:ascii="Times New Roman" w:hAnsi="Times New Roman" w:cs="Times New Roman"/>
          <w:sz w:val="28"/>
          <w:szCs w:val="28"/>
        </w:rPr>
        <w:t xml:space="preserve">     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Федосеева Вероника Анатольевна, </w:t>
      </w:r>
      <w:r w:rsidRPr="006D218A">
        <w:rPr>
          <w:rFonts w:ascii="Times New Roman" w:hAnsi="Times New Roman" w:cs="Times New Roman"/>
          <w:sz w:val="28"/>
          <w:szCs w:val="28"/>
        </w:rPr>
        <w:t>старший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18A">
        <w:rPr>
          <w:rFonts w:ascii="Times New Roman" w:hAnsi="Times New Roman" w:cs="Times New Roman"/>
          <w:sz w:val="28"/>
          <w:szCs w:val="28"/>
        </w:rPr>
        <w:t xml:space="preserve">преподаватель кафедры мировой и региональной экономики, экономической теории </w:t>
      </w:r>
      <w:r w:rsidRPr="006D218A">
        <w:rPr>
          <w:rFonts w:ascii="Times New Roman" w:hAnsi="Times New Roman" w:cs="Times New Roman"/>
          <w:bCs/>
          <w:sz w:val="28"/>
          <w:szCs w:val="28"/>
        </w:rPr>
        <w:t xml:space="preserve">ФГБОУ ВО «Пермский государственный национальный исследовательский университет»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>«Формирование информационной культуры студентов вузов в экономике инновационного развития».</w:t>
      </w:r>
      <w:r w:rsidRPr="006D218A">
        <w:rPr>
          <w:rFonts w:ascii="Times New Roman" w:hAnsi="Times New Roman"/>
          <w:i/>
          <w:sz w:val="28"/>
          <w:szCs w:val="28"/>
        </w:rPr>
        <w:t xml:space="preserve"> </w:t>
      </w:r>
    </w:p>
    <w:p w:rsidR="00B3167B" w:rsidRPr="006D218A" w:rsidRDefault="00B3167B" w:rsidP="004806E2">
      <w:pPr>
        <w:jc w:val="both"/>
        <w:rPr>
          <w:rFonts w:ascii="Times New Roman" w:hAnsi="Times New Roman" w:cs="Times New Roman"/>
          <w:sz w:val="28"/>
          <w:szCs w:val="28"/>
        </w:rPr>
      </w:pPr>
      <w:r w:rsidRPr="006D218A">
        <w:rPr>
          <w:rFonts w:ascii="Times New Roman" w:hAnsi="Times New Roman"/>
          <w:sz w:val="28"/>
          <w:szCs w:val="28"/>
        </w:rPr>
        <w:t xml:space="preserve">3. </w:t>
      </w:r>
      <w:r w:rsidRPr="006D218A">
        <w:rPr>
          <w:rFonts w:ascii="Times New Roman" w:hAnsi="Times New Roman"/>
          <w:b/>
          <w:sz w:val="28"/>
          <w:szCs w:val="28"/>
        </w:rPr>
        <w:t xml:space="preserve">Романова Наталья Анатольевна, </w:t>
      </w:r>
      <w:r w:rsidRPr="006D218A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Pr="006D218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D218A">
        <w:rPr>
          <w:rFonts w:ascii="Times New Roman" w:hAnsi="Times New Roman" w:cs="Times New Roman"/>
          <w:sz w:val="28"/>
          <w:szCs w:val="28"/>
        </w:rPr>
        <w:t xml:space="preserve"> курса факультета </w:t>
      </w:r>
      <w:proofErr w:type="spellStart"/>
      <w:r w:rsidRPr="006D218A">
        <w:rPr>
          <w:rFonts w:ascii="Times New Roman" w:hAnsi="Times New Roman" w:cs="Times New Roman"/>
          <w:sz w:val="28"/>
          <w:szCs w:val="28"/>
        </w:rPr>
        <w:t>ИнЭк</w:t>
      </w:r>
      <w:proofErr w:type="spellEnd"/>
      <w:r w:rsidRPr="006D218A">
        <w:rPr>
          <w:rFonts w:ascii="Times New Roman" w:hAnsi="Times New Roman" w:cs="Times New Roman"/>
          <w:sz w:val="28"/>
          <w:szCs w:val="28"/>
        </w:rPr>
        <w:t xml:space="preserve"> ПГГПУ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>«Применение информационных технологий для учёта и мониторинга лиц с ограниченными возможностями здоровья».</w:t>
      </w:r>
      <w:r w:rsidRPr="006D21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167B" w:rsidRPr="006D218A" w:rsidRDefault="00B3167B" w:rsidP="004806E2">
      <w:pPr>
        <w:jc w:val="both"/>
        <w:rPr>
          <w:rFonts w:ascii="Times New Roman" w:hAnsi="Times New Roman"/>
          <w:i/>
          <w:sz w:val="28"/>
          <w:szCs w:val="28"/>
        </w:rPr>
      </w:pPr>
      <w:r w:rsidRPr="006D218A">
        <w:rPr>
          <w:rFonts w:ascii="Times New Roman" w:hAnsi="Times New Roman" w:cs="Times New Roman"/>
          <w:sz w:val="28"/>
          <w:szCs w:val="28"/>
        </w:rPr>
        <w:t xml:space="preserve">4. 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Рябухин Владимир Владимирович, </w:t>
      </w:r>
      <w:r w:rsidRPr="006D218A">
        <w:rPr>
          <w:rFonts w:ascii="Times New Roman" w:hAnsi="Times New Roman" w:cs="Times New Roman"/>
          <w:sz w:val="28"/>
          <w:szCs w:val="28"/>
        </w:rPr>
        <w:t>доцент кафедры экономики ПГГПУ</w:t>
      </w:r>
      <w:r w:rsidRPr="006D218A">
        <w:rPr>
          <w:rFonts w:ascii="Times New Roman" w:hAnsi="Times New Roman"/>
          <w:sz w:val="28"/>
          <w:szCs w:val="28"/>
        </w:rPr>
        <w:t xml:space="preserve">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 xml:space="preserve">«Производительность педагогического труда и глобальные </w:t>
      </w:r>
      <w:proofErr w:type="gramStart"/>
      <w:r w:rsidRPr="00466712">
        <w:rPr>
          <w:rFonts w:ascii="Times New Roman" w:hAnsi="Times New Roman" w:cs="Times New Roman"/>
          <w:bCs/>
          <w:i/>
          <w:sz w:val="30"/>
          <w:szCs w:val="30"/>
        </w:rPr>
        <w:t>вызовы  «</w:t>
      </w:r>
      <w:proofErr w:type="spellStart"/>
      <w:proofErr w:type="gramEnd"/>
      <w:r w:rsidRPr="00466712">
        <w:rPr>
          <w:rFonts w:ascii="Times New Roman" w:hAnsi="Times New Roman" w:cs="Times New Roman"/>
          <w:bCs/>
          <w:i/>
          <w:sz w:val="30"/>
          <w:szCs w:val="30"/>
        </w:rPr>
        <w:t>цифровизации</w:t>
      </w:r>
      <w:proofErr w:type="spellEnd"/>
      <w:r w:rsidRPr="00466712">
        <w:rPr>
          <w:rFonts w:ascii="Times New Roman" w:hAnsi="Times New Roman" w:cs="Times New Roman"/>
          <w:bCs/>
          <w:i/>
          <w:sz w:val="30"/>
          <w:szCs w:val="30"/>
        </w:rPr>
        <w:t>» социально-экономических отношений».</w:t>
      </w:r>
      <w:r w:rsidRPr="006D218A">
        <w:rPr>
          <w:rFonts w:ascii="Times New Roman" w:hAnsi="Times New Roman"/>
          <w:i/>
          <w:sz w:val="28"/>
          <w:szCs w:val="28"/>
        </w:rPr>
        <w:t xml:space="preserve"> </w:t>
      </w:r>
    </w:p>
    <w:p w:rsidR="00B3167B" w:rsidRPr="006D218A" w:rsidRDefault="00B3167B" w:rsidP="004806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18A">
        <w:rPr>
          <w:rFonts w:ascii="Times New Roman" w:hAnsi="Times New Roman"/>
          <w:sz w:val="28"/>
          <w:szCs w:val="28"/>
        </w:rPr>
        <w:t xml:space="preserve">5. </w:t>
      </w:r>
      <w:r w:rsidRPr="006D218A">
        <w:rPr>
          <w:rFonts w:ascii="Times New Roman" w:hAnsi="Times New Roman"/>
          <w:b/>
          <w:sz w:val="28"/>
          <w:szCs w:val="28"/>
        </w:rPr>
        <w:t xml:space="preserve">Степанова Ирина Владимировна, авторский коллектив </w:t>
      </w:r>
      <w:r w:rsidRPr="006D218A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6D218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D218A">
        <w:rPr>
          <w:rFonts w:ascii="Times New Roman" w:hAnsi="Times New Roman" w:cs="Times New Roman"/>
          <w:sz w:val="28"/>
          <w:szCs w:val="28"/>
        </w:rPr>
        <w:t xml:space="preserve"> курса факультета </w:t>
      </w:r>
      <w:proofErr w:type="spellStart"/>
      <w:r w:rsidRPr="006D218A">
        <w:rPr>
          <w:rFonts w:ascii="Times New Roman" w:hAnsi="Times New Roman" w:cs="Times New Roman"/>
          <w:sz w:val="28"/>
          <w:szCs w:val="28"/>
        </w:rPr>
        <w:t>ИнЭк</w:t>
      </w:r>
      <w:proofErr w:type="spellEnd"/>
      <w:r w:rsidRPr="006D218A">
        <w:rPr>
          <w:rFonts w:ascii="Times New Roman" w:hAnsi="Times New Roman" w:cs="Times New Roman"/>
          <w:sz w:val="28"/>
          <w:szCs w:val="28"/>
        </w:rPr>
        <w:t xml:space="preserve"> ПГГПУ.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>«Особенности управления персоналом предприятий общественного питания на примере ИП Бердникова».</w:t>
      </w:r>
      <w:r w:rsidRPr="006D21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167B" w:rsidRPr="006D218A" w:rsidRDefault="00B3167B" w:rsidP="004806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18A">
        <w:rPr>
          <w:rFonts w:ascii="Times New Roman" w:hAnsi="Times New Roman" w:cs="Times New Roman"/>
          <w:sz w:val="28"/>
          <w:szCs w:val="28"/>
        </w:rPr>
        <w:t xml:space="preserve">6. </w:t>
      </w:r>
      <w:r w:rsidRPr="006D218A">
        <w:rPr>
          <w:rFonts w:ascii="Times New Roman" w:hAnsi="Times New Roman" w:cs="Times New Roman"/>
          <w:b/>
          <w:sz w:val="28"/>
          <w:szCs w:val="28"/>
        </w:rPr>
        <w:t>Телегина Дарья Ивановна,</w:t>
      </w:r>
      <w:r w:rsidRPr="006D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18A">
        <w:rPr>
          <w:rFonts w:ascii="Times New Roman" w:hAnsi="Times New Roman" w:cs="Times New Roman"/>
          <w:sz w:val="28"/>
          <w:szCs w:val="28"/>
        </w:rPr>
        <w:t>магистрантка</w:t>
      </w:r>
      <w:proofErr w:type="spellEnd"/>
      <w:r w:rsidRPr="006D218A">
        <w:rPr>
          <w:rFonts w:ascii="Times New Roman" w:hAnsi="Times New Roman" w:cs="Times New Roman"/>
          <w:sz w:val="28"/>
          <w:szCs w:val="28"/>
        </w:rPr>
        <w:t xml:space="preserve"> </w:t>
      </w:r>
      <w:r w:rsidRPr="006D21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218A">
        <w:rPr>
          <w:rFonts w:ascii="Times New Roman" w:hAnsi="Times New Roman" w:cs="Times New Roman"/>
          <w:sz w:val="28"/>
          <w:szCs w:val="28"/>
        </w:rPr>
        <w:t xml:space="preserve"> курса факультета </w:t>
      </w:r>
      <w:proofErr w:type="spellStart"/>
      <w:r w:rsidRPr="006D218A">
        <w:rPr>
          <w:rFonts w:ascii="Times New Roman" w:hAnsi="Times New Roman" w:cs="Times New Roman"/>
          <w:sz w:val="28"/>
          <w:szCs w:val="28"/>
        </w:rPr>
        <w:t>ИнЭк</w:t>
      </w:r>
      <w:proofErr w:type="spellEnd"/>
      <w:r w:rsidR="00C908B5" w:rsidRPr="006D218A">
        <w:rPr>
          <w:rFonts w:ascii="Times New Roman" w:hAnsi="Times New Roman" w:cs="Times New Roman"/>
          <w:sz w:val="28"/>
          <w:szCs w:val="28"/>
        </w:rPr>
        <w:t xml:space="preserve"> ПГГПУ</w:t>
      </w:r>
      <w:r w:rsidRPr="006D218A">
        <w:rPr>
          <w:rFonts w:ascii="Times New Roman" w:hAnsi="Times New Roman" w:cs="Times New Roman"/>
          <w:sz w:val="28"/>
          <w:szCs w:val="28"/>
        </w:rPr>
        <w:t xml:space="preserve">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>«Теории создания и управления эффективностью группы в период перехода к цифровой экономике».</w:t>
      </w:r>
      <w:r w:rsidRPr="006D21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167B" w:rsidRPr="006D218A" w:rsidRDefault="00B3167B" w:rsidP="004806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18A">
        <w:rPr>
          <w:rFonts w:ascii="Times New Roman" w:hAnsi="Times New Roman" w:cs="Times New Roman"/>
          <w:sz w:val="28"/>
          <w:szCs w:val="28"/>
        </w:rPr>
        <w:t xml:space="preserve">7. 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Тихонова Ирина Юрьевна, </w:t>
      </w:r>
      <w:r w:rsidRPr="006D218A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экономики ПГГПУ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>«Образовательный кредит – инструмент финансового доступа к высшему образованию».</w:t>
      </w:r>
      <w:r w:rsidRPr="006D21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167B" w:rsidRPr="006D218A" w:rsidRDefault="00B3167B" w:rsidP="004806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18A">
        <w:rPr>
          <w:rFonts w:ascii="Times New Roman" w:hAnsi="Times New Roman" w:cs="Times New Roman"/>
          <w:sz w:val="28"/>
          <w:szCs w:val="28"/>
        </w:rPr>
        <w:t xml:space="preserve">8. 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Худякова Анна Владимировна, </w:t>
      </w:r>
      <w:r w:rsidRPr="006D218A">
        <w:rPr>
          <w:rFonts w:ascii="Times New Roman" w:hAnsi="Times New Roman" w:cs="Times New Roman"/>
          <w:sz w:val="28"/>
          <w:szCs w:val="28"/>
        </w:rPr>
        <w:t xml:space="preserve">доцент кафедры прикладной информатики ПГГПУ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 xml:space="preserve">«Развитие исследовательского потенциала </w:t>
      </w:r>
      <w:proofErr w:type="gramStart"/>
      <w:r w:rsidRPr="00466712">
        <w:rPr>
          <w:rFonts w:ascii="Times New Roman" w:hAnsi="Times New Roman" w:cs="Times New Roman"/>
          <w:bCs/>
          <w:i/>
          <w:sz w:val="30"/>
          <w:szCs w:val="30"/>
        </w:rPr>
        <w:t>студентов  средствами</w:t>
      </w:r>
      <w:proofErr w:type="gramEnd"/>
      <w:r w:rsidRPr="00466712">
        <w:rPr>
          <w:rFonts w:ascii="Times New Roman" w:hAnsi="Times New Roman" w:cs="Times New Roman"/>
          <w:bCs/>
          <w:i/>
          <w:sz w:val="30"/>
          <w:szCs w:val="30"/>
        </w:rPr>
        <w:t xml:space="preserve"> информационно-образовательной среды вуза».</w:t>
      </w:r>
      <w:r w:rsidRPr="006D21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167B" w:rsidRDefault="00B3167B" w:rsidP="004806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18A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Черемных Мария Юрьевна, </w:t>
      </w:r>
      <w:r w:rsidRPr="006D218A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Pr="006D218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D218A">
        <w:rPr>
          <w:rFonts w:ascii="Times New Roman" w:hAnsi="Times New Roman" w:cs="Times New Roman"/>
          <w:sz w:val="28"/>
          <w:szCs w:val="28"/>
        </w:rPr>
        <w:t xml:space="preserve"> курса факультета </w:t>
      </w:r>
      <w:proofErr w:type="spellStart"/>
      <w:r w:rsidRPr="006D218A">
        <w:rPr>
          <w:rFonts w:ascii="Times New Roman" w:hAnsi="Times New Roman" w:cs="Times New Roman"/>
          <w:sz w:val="28"/>
          <w:szCs w:val="28"/>
        </w:rPr>
        <w:t>ИнЭк</w:t>
      </w:r>
      <w:proofErr w:type="spellEnd"/>
      <w:r w:rsidRPr="006D218A">
        <w:rPr>
          <w:rFonts w:ascii="Times New Roman" w:hAnsi="Times New Roman" w:cs="Times New Roman"/>
          <w:sz w:val="28"/>
          <w:szCs w:val="28"/>
        </w:rPr>
        <w:t xml:space="preserve"> ПГГПУ </w:t>
      </w:r>
      <w:r w:rsidRPr="00466712">
        <w:rPr>
          <w:rFonts w:ascii="Times New Roman" w:hAnsi="Times New Roman" w:cs="Times New Roman"/>
          <w:bCs/>
          <w:i/>
          <w:sz w:val="30"/>
          <w:szCs w:val="30"/>
        </w:rPr>
        <w:t>«Личностно-ориентированный подход как средство повышения эффективности процесса обучения экономике в школе».</w:t>
      </w:r>
      <w:r w:rsidRPr="006D21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167B" w:rsidRPr="00F52F1C" w:rsidRDefault="00390650" w:rsidP="00390650">
      <w:pPr>
        <w:jc w:val="both"/>
        <w:rPr>
          <w:rFonts w:ascii="Times New Roman" w:hAnsi="Times New Roman" w:cs="Times New Roman"/>
          <w:b/>
        </w:rPr>
      </w:pPr>
      <w:r w:rsidRPr="0039065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0650">
        <w:rPr>
          <w:rFonts w:ascii="Times New Roman" w:hAnsi="Times New Roman" w:cs="Times New Roman"/>
          <w:b/>
          <w:sz w:val="28"/>
          <w:szCs w:val="28"/>
        </w:rPr>
        <w:t>Путкарадзе</w:t>
      </w:r>
      <w:proofErr w:type="spellEnd"/>
      <w:r w:rsidRPr="003906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650">
        <w:rPr>
          <w:rFonts w:ascii="Times New Roman" w:hAnsi="Times New Roman" w:cs="Times New Roman"/>
          <w:b/>
          <w:sz w:val="28"/>
          <w:szCs w:val="28"/>
        </w:rPr>
        <w:t>Тамрико</w:t>
      </w:r>
      <w:proofErr w:type="spellEnd"/>
      <w:r w:rsidRPr="003906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650">
        <w:rPr>
          <w:rFonts w:ascii="Times New Roman" w:hAnsi="Times New Roman" w:cs="Times New Roman"/>
          <w:b/>
          <w:sz w:val="28"/>
          <w:szCs w:val="28"/>
        </w:rPr>
        <w:t>Нугзаровна</w:t>
      </w:r>
      <w:proofErr w:type="spellEnd"/>
      <w:r w:rsidRPr="0039065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650">
        <w:rPr>
          <w:rFonts w:ascii="Times New Roman" w:hAnsi="Times New Roman" w:cs="Times New Roman"/>
          <w:sz w:val="28"/>
          <w:szCs w:val="28"/>
        </w:rPr>
        <w:t xml:space="preserve">студентка IV курса факультета </w:t>
      </w:r>
      <w:proofErr w:type="spellStart"/>
      <w:r w:rsidRPr="00390650">
        <w:rPr>
          <w:rFonts w:ascii="Times New Roman" w:hAnsi="Times New Roman" w:cs="Times New Roman"/>
          <w:sz w:val="28"/>
          <w:szCs w:val="28"/>
        </w:rPr>
        <w:t>ИнЭк</w:t>
      </w:r>
      <w:proofErr w:type="spellEnd"/>
      <w:r w:rsidRPr="00390650">
        <w:rPr>
          <w:rFonts w:ascii="Times New Roman" w:hAnsi="Times New Roman" w:cs="Times New Roman"/>
          <w:sz w:val="28"/>
          <w:szCs w:val="28"/>
        </w:rPr>
        <w:t xml:space="preserve"> ПГГПУ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390650">
        <w:rPr>
          <w:rFonts w:ascii="Times New Roman" w:hAnsi="Times New Roman" w:cs="Times New Roman"/>
          <w:i/>
          <w:sz w:val="28"/>
          <w:szCs w:val="28"/>
        </w:rPr>
        <w:t>«Профессиональная ориентация и мотивация во внеурочной деятельности старшеклассников»</w:t>
      </w:r>
      <w:bookmarkEnd w:id="0"/>
    </w:p>
    <w:sectPr w:rsidR="00B3167B" w:rsidRPr="00F52F1C" w:rsidSect="00C32F9E">
      <w:pgSz w:w="11906" w:h="16838"/>
      <w:pgMar w:top="907" w:right="1416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784"/>
    <w:multiLevelType w:val="hybridMultilevel"/>
    <w:tmpl w:val="3580C3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51B18B6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0013900"/>
    <w:multiLevelType w:val="hybridMultilevel"/>
    <w:tmpl w:val="EA7C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2B6C66"/>
    <w:multiLevelType w:val="hybridMultilevel"/>
    <w:tmpl w:val="1CB825B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C56A58"/>
    <w:multiLevelType w:val="hybridMultilevel"/>
    <w:tmpl w:val="5AD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13777A"/>
    <w:multiLevelType w:val="hybridMultilevel"/>
    <w:tmpl w:val="8796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8D5A23"/>
    <w:multiLevelType w:val="hybridMultilevel"/>
    <w:tmpl w:val="CF929A0A"/>
    <w:lvl w:ilvl="0" w:tplc="EA5A1D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E401E9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D7A451E"/>
    <w:multiLevelType w:val="hybridMultilevel"/>
    <w:tmpl w:val="9E02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2D4A19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5EA52DDA"/>
    <w:multiLevelType w:val="hybridMultilevel"/>
    <w:tmpl w:val="9F9E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E82774"/>
    <w:multiLevelType w:val="hybridMultilevel"/>
    <w:tmpl w:val="6FEC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7A698E"/>
    <w:multiLevelType w:val="hybridMultilevel"/>
    <w:tmpl w:val="765074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A4230C5"/>
    <w:multiLevelType w:val="hybridMultilevel"/>
    <w:tmpl w:val="978A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3B368D"/>
    <w:multiLevelType w:val="hybridMultilevel"/>
    <w:tmpl w:val="978A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0E7CD7"/>
    <w:multiLevelType w:val="hybridMultilevel"/>
    <w:tmpl w:val="0B262E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15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  <w:num w:numId="13">
    <w:abstractNumId w:val="8"/>
  </w:num>
  <w:num w:numId="14">
    <w:abstractNumId w:val="14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B8"/>
    <w:rsid w:val="00000756"/>
    <w:rsid w:val="00003325"/>
    <w:rsid w:val="000234D6"/>
    <w:rsid w:val="000321F2"/>
    <w:rsid w:val="00035260"/>
    <w:rsid w:val="00040713"/>
    <w:rsid w:val="0004399A"/>
    <w:rsid w:val="00050F22"/>
    <w:rsid w:val="00063E56"/>
    <w:rsid w:val="000842D8"/>
    <w:rsid w:val="00085DED"/>
    <w:rsid w:val="00086507"/>
    <w:rsid w:val="000A6AE2"/>
    <w:rsid w:val="000B3875"/>
    <w:rsid w:val="000D10A3"/>
    <w:rsid w:val="000E3EF0"/>
    <w:rsid w:val="0010606B"/>
    <w:rsid w:val="001142B5"/>
    <w:rsid w:val="00133666"/>
    <w:rsid w:val="00160787"/>
    <w:rsid w:val="00196753"/>
    <w:rsid w:val="001A28BE"/>
    <w:rsid w:val="001B14B6"/>
    <w:rsid w:val="001C16E2"/>
    <w:rsid w:val="001C6B15"/>
    <w:rsid w:val="001D246F"/>
    <w:rsid w:val="001D5E35"/>
    <w:rsid w:val="001E0504"/>
    <w:rsid w:val="001E5E71"/>
    <w:rsid w:val="001F08A1"/>
    <w:rsid w:val="00201A05"/>
    <w:rsid w:val="00202AAD"/>
    <w:rsid w:val="00235323"/>
    <w:rsid w:val="002451CA"/>
    <w:rsid w:val="00247D09"/>
    <w:rsid w:val="0025381F"/>
    <w:rsid w:val="00254B5B"/>
    <w:rsid w:val="00256484"/>
    <w:rsid w:val="00257722"/>
    <w:rsid w:val="00260A00"/>
    <w:rsid w:val="00264548"/>
    <w:rsid w:val="002719EA"/>
    <w:rsid w:val="00282757"/>
    <w:rsid w:val="002914C4"/>
    <w:rsid w:val="002A13F5"/>
    <w:rsid w:val="002A7F6F"/>
    <w:rsid w:val="002D31EE"/>
    <w:rsid w:val="002E0DD4"/>
    <w:rsid w:val="002E55FC"/>
    <w:rsid w:val="002E768B"/>
    <w:rsid w:val="002F1C80"/>
    <w:rsid w:val="002F42F8"/>
    <w:rsid w:val="002F44BC"/>
    <w:rsid w:val="002F629F"/>
    <w:rsid w:val="00311323"/>
    <w:rsid w:val="00312C04"/>
    <w:rsid w:val="0031548D"/>
    <w:rsid w:val="003174D6"/>
    <w:rsid w:val="00317E89"/>
    <w:rsid w:val="003211A2"/>
    <w:rsid w:val="003257DC"/>
    <w:rsid w:val="0032763F"/>
    <w:rsid w:val="003313A8"/>
    <w:rsid w:val="00340AA4"/>
    <w:rsid w:val="003423A8"/>
    <w:rsid w:val="0034359E"/>
    <w:rsid w:val="00357A45"/>
    <w:rsid w:val="0036095F"/>
    <w:rsid w:val="0036376D"/>
    <w:rsid w:val="003656F3"/>
    <w:rsid w:val="00374BD3"/>
    <w:rsid w:val="00375094"/>
    <w:rsid w:val="00380BA3"/>
    <w:rsid w:val="00382F91"/>
    <w:rsid w:val="00390650"/>
    <w:rsid w:val="00391410"/>
    <w:rsid w:val="003924BC"/>
    <w:rsid w:val="003B038A"/>
    <w:rsid w:val="003B760F"/>
    <w:rsid w:val="00412197"/>
    <w:rsid w:val="00413694"/>
    <w:rsid w:val="00430D87"/>
    <w:rsid w:val="00431E2B"/>
    <w:rsid w:val="0045478C"/>
    <w:rsid w:val="004631BF"/>
    <w:rsid w:val="00466712"/>
    <w:rsid w:val="004806E2"/>
    <w:rsid w:val="00481C69"/>
    <w:rsid w:val="0048772F"/>
    <w:rsid w:val="00494ADB"/>
    <w:rsid w:val="004A12A7"/>
    <w:rsid w:val="004A2B84"/>
    <w:rsid w:val="004C46CB"/>
    <w:rsid w:val="004C53E9"/>
    <w:rsid w:val="004C711E"/>
    <w:rsid w:val="004D0990"/>
    <w:rsid w:val="004E264B"/>
    <w:rsid w:val="00501156"/>
    <w:rsid w:val="00504BF5"/>
    <w:rsid w:val="00526B56"/>
    <w:rsid w:val="00526B97"/>
    <w:rsid w:val="00531AAF"/>
    <w:rsid w:val="00532BD6"/>
    <w:rsid w:val="00533685"/>
    <w:rsid w:val="00534CD6"/>
    <w:rsid w:val="005375BF"/>
    <w:rsid w:val="00541D00"/>
    <w:rsid w:val="00543973"/>
    <w:rsid w:val="00557764"/>
    <w:rsid w:val="005742D3"/>
    <w:rsid w:val="00576B95"/>
    <w:rsid w:val="00576EA9"/>
    <w:rsid w:val="005B253E"/>
    <w:rsid w:val="005D55C3"/>
    <w:rsid w:val="005E4567"/>
    <w:rsid w:val="005F34B5"/>
    <w:rsid w:val="00616945"/>
    <w:rsid w:val="0062086E"/>
    <w:rsid w:val="006466DD"/>
    <w:rsid w:val="0065034B"/>
    <w:rsid w:val="00652468"/>
    <w:rsid w:val="00653073"/>
    <w:rsid w:val="00683875"/>
    <w:rsid w:val="00694A7B"/>
    <w:rsid w:val="00696321"/>
    <w:rsid w:val="006A689A"/>
    <w:rsid w:val="006A7847"/>
    <w:rsid w:val="006A7CBC"/>
    <w:rsid w:val="006B720E"/>
    <w:rsid w:val="006D218A"/>
    <w:rsid w:val="006E6FB0"/>
    <w:rsid w:val="006E7B76"/>
    <w:rsid w:val="0070717D"/>
    <w:rsid w:val="00707C23"/>
    <w:rsid w:val="0072668D"/>
    <w:rsid w:val="00730268"/>
    <w:rsid w:val="00747A3F"/>
    <w:rsid w:val="00756D03"/>
    <w:rsid w:val="00776B16"/>
    <w:rsid w:val="00780155"/>
    <w:rsid w:val="0078699A"/>
    <w:rsid w:val="007A40A2"/>
    <w:rsid w:val="007B2618"/>
    <w:rsid w:val="007B50E1"/>
    <w:rsid w:val="007C4CF2"/>
    <w:rsid w:val="007C77E5"/>
    <w:rsid w:val="007D4FAA"/>
    <w:rsid w:val="007D7384"/>
    <w:rsid w:val="007E25F3"/>
    <w:rsid w:val="007E6711"/>
    <w:rsid w:val="007F29B8"/>
    <w:rsid w:val="008014FC"/>
    <w:rsid w:val="00801D61"/>
    <w:rsid w:val="0080442A"/>
    <w:rsid w:val="008055C0"/>
    <w:rsid w:val="0080578D"/>
    <w:rsid w:val="00805A38"/>
    <w:rsid w:val="00816EE3"/>
    <w:rsid w:val="0082723C"/>
    <w:rsid w:val="0082773B"/>
    <w:rsid w:val="008400FE"/>
    <w:rsid w:val="00846395"/>
    <w:rsid w:val="00851486"/>
    <w:rsid w:val="00857707"/>
    <w:rsid w:val="00863DE7"/>
    <w:rsid w:val="008651E1"/>
    <w:rsid w:val="008667AF"/>
    <w:rsid w:val="008706B5"/>
    <w:rsid w:val="008810AE"/>
    <w:rsid w:val="00882AD7"/>
    <w:rsid w:val="0089046E"/>
    <w:rsid w:val="00892C73"/>
    <w:rsid w:val="00893626"/>
    <w:rsid w:val="00893787"/>
    <w:rsid w:val="0089620E"/>
    <w:rsid w:val="008B5151"/>
    <w:rsid w:val="008B5966"/>
    <w:rsid w:val="008D0B4F"/>
    <w:rsid w:val="008E149A"/>
    <w:rsid w:val="008F339C"/>
    <w:rsid w:val="00910EFE"/>
    <w:rsid w:val="00920DEE"/>
    <w:rsid w:val="00930290"/>
    <w:rsid w:val="0093621D"/>
    <w:rsid w:val="00954727"/>
    <w:rsid w:val="00964EA5"/>
    <w:rsid w:val="009736E1"/>
    <w:rsid w:val="00976575"/>
    <w:rsid w:val="00980A4A"/>
    <w:rsid w:val="009955A1"/>
    <w:rsid w:val="009A65E8"/>
    <w:rsid w:val="009B31F1"/>
    <w:rsid w:val="009B3D7A"/>
    <w:rsid w:val="009B5FDE"/>
    <w:rsid w:val="009B648C"/>
    <w:rsid w:val="009D054F"/>
    <w:rsid w:val="009F27DD"/>
    <w:rsid w:val="00A03E93"/>
    <w:rsid w:val="00A1362A"/>
    <w:rsid w:val="00A37F07"/>
    <w:rsid w:val="00A41036"/>
    <w:rsid w:val="00A519BC"/>
    <w:rsid w:val="00A551A6"/>
    <w:rsid w:val="00A65532"/>
    <w:rsid w:val="00A704E7"/>
    <w:rsid w:val="00A846E7"/>
    <w:rsid w:val="00A9421D"/>
    <w:rsid w:val="00AA2119"/>
    <w:rsid w:val="00AA45DA"/>
    <w:rsid w:val="00AB0044"/>
    <w:rsid w:val="00AB329D"/>
    <w:rsid w:val="00AC09DC"/>
    <w:rsid w:val="00AC2AFC"/>
    <w:rsid w:val="00AD6A60"/>
    <w:rsid w:val="00AF30E9"/>
    <w:rsid w:val="00B27EFE"/>
    <w:rsid w:val="00B3167B"/>
    <w:rsid w:val="00B3257F"/>
    <w:rsid w:val="00B55EA6"/>
    <w:rsid w:val="00B611DC"/>
    <w:rsid w:val="00B665AB"/>
    <w:rsid w:val="00B74D04"/>
    <w:rsid w:val="00B906A7"/>
    <w:rsid w:val="00B90A57"/>
    <w:rsid w:val="00B92A1B"/>
    <w:rsid w:val="00BA22CA"/>
    <w:rsid w:val="00BA43BC"/>
    <w:rsid w:val="00BB4BAB"/>
    <w:rsid w:val="00BB786F"/>
    <w:rsid w:val="00BC0850"/>
    <w:rsid w:val="00BD27B5"/>
    <w:rsid w:val="00BE03DC"/>
    <w:rsid w:val="00BE632E"/>
    <w:rsid w:val="00BE648A"/>
    <w:rsid w:val="00BF0245"/>
    <w:rsid w:val="00C050EC"/>
    <w:rsid w:val="00C13A83"/>
    <w:rsid w:val="00C2264F"/>
    <w:rsid w:val="00C304C1"/>
    <w:rsid w:val="00C32F9E"/>
    <w:rsid w:val="00C409AB"/>
    <w:rsid w:val="00C50F73"/>
    <w:rsid w:val="00C55E4C"/>
    <w:rsid w:val="00C57684"/>
    <w:rsid w:val="00C7559E"/>
    <w:rsid w:val="00C81AEC"/>
    <w:rsid w:val="00C908B5"/>
    <w:rsid w:val="00C930BE"/>
    <w:rsid w:val="00CB08FC"/>
    <w:rsid w:val="00CB0D4E"/>
    <w:rsid w:val="00CB5ACF"/>
    <w:rsid w:val="00CE073E"/>
    <w:rsid w:val="00CE0A2C"/>
    <w:rsid w:val="00D036FD"/>
    <w:rsid w:val="00D070AC"/>
    <w:rsid w:val="00D1254A"/>
    <w:rsid w:val="00D31423"/>
    <w:rsid w:val="00D365B0"/>
    <w:rsid w:val="00D37431"/>
    <w:rsid w:val="00D407FD"/>
    <w:rsid w:val="00D456F6"/>
    <w:rsid w:val="00D5662B"/>
    <w:rsid w:val="00D663C3"/>
    <w:rsid w:val="00D71C96"/>
    <w:rsid w:val="00D812D3"/>
    <w:rsid w:val="00D85ECC"/>
    <w:rsid w:val="00D916BE"/>
    <w:rsid w:val="00DA3419"/>
    <w:rsid w:val="00DA60FD"/>
    <w:rsid w:val="00DB2990"/>
    <w:rsid w:val="00DB41A2"/>
    <w:rsid w:val="00DD7BDA"/>
    <w:rsid w:val="00DE143E"/>
    <w:rsid w:val="00DF7F07"/>
    <w:rsid w:val="00E0449B"/>
    <w:rsid w:val="00E05D1B"/>
    <w:rsid w:val="00E10D32"/>
    <w:rsid w:val="00E211A2"/>
    <w:rsid w:val="00E22791"/>
    <w:rsid w:val="00E22D22"/>
    <w:rsid w:val="00E32B86"/>
    <w:rsid w:val="00E37AC1"/>
    <w:rsid w:val="00E40315"/>
    <w:rsid w:val="00E671A8"/>
    <w:rsid w:val="00E94C18"/>
    <w:rsid w:val="00EB14DB"/>
    <w:rsid w:val="00EC0F1C"/>
    <w:rsid w:val="00EC2D9A"/>
    <w:rsid w:val="00ED4A11"/>
    <w:rsid w:val="00EE57B2"/>
    <w:rsid w:val="00EF0448"/>
    <w:rsid w:val="00EF22A7"/>
    <w:rsid w:val="00EF2D6A"/>
    <w:rsid w:val="00EF6482"/>
    <w:rsid w:val="00F14682"/>
    <w:rsid w:val="00F1782A"/>
    <w:rsid w:val="00F22573"/>
    <w:rsid w:val="00F239A6"/>
    <w:rsid w:val="00F23E12"/>
    <w:rsid w:val="00F44EB9"/>
    <w:rsid w:val="00F4671A"/>
    <w:rsid w:val="00F4681E"/>
    <w:rsid w:val="00F50ECA"/>
    <w:rsid w:val="00F50FD6"/>
    <w:rsid w:val="00F52F1C"/>
    <w:rsid w:val="00F55F0A"/>
    <w:rsid w:val="00F66190"/>
    <w:rsid w:val="00F755C1"/>
    <w:rsid w:val="00F83B05"/>
    <w:rsid w:val="00FA31B3"/>
    <w:rsid w:val="00FB0783"/>
    <w:rsid w:val="00FB0A38"/>
    <w:rsid w:val="00FB0BD9"/>
    <w:rsid w:val="00FB1889"/>
    <w:rsid w:val="00FC48B6"/>
    <w:rsid w:val="00FC4E0E"/>
    <w:rsid w:val="00FC7C4C"/>
    <w:rsid w:val="00FD55A3"/>
    <w:rsid w:val="00FE3156"/>
    <w:rsid w:val="00FF0502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1ECE3E-773B-4B76-915A-1CB1F914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A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773B"/>
    <w:pPr>
      <w:ind w:left="720"/>
    </w:pPr>
  </w:style>
  <w:style w:type="paragraph" w:customStyle="1" w:styleId="1">
    <w:name w:val="Абзац списка1"/>
    <w:basedOn w:val="a"/>
    <w:uiPriority w:val="99"/>
    <w:rsid w:val="009A65E8"/>
    <w:pPr>
      <w:spacing w:after="200" w:line="276" w:lineRule="auto"/>
      <w:ind w:left="720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rsid w:val="0093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30290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a"/>
    <w:uiPriority w:val="99"/>
    <w:rsid w:val="00A6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65532"/>
    <w:rPr>
      <w:rFonts w:cs="Times New Roman"/>
    </w:rPr>
  </w:style>
  <w:style w:type="character" w:styleId="a6">
    <w:name w:val="Strong"/>
    <w:uiPriority w:val="99"/>
    <w:qFormat/>
    <w:rsid w:val="008651E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PSPU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Acer</dc:creator>
  <cp:keywords/>
  <dc:description/>
  <cp:lastModifiedBy>sekr_kaf_ek</cp:lastModifiedBy>
  <cp:revision>8</cp:revision>
  <cp:lastPrinted>2018-05-10T11:16:00Z</cp:lastPrinted>
  <dcterms:created xsi:type="dcterms:W3CDTF">2018-05-10T11:07:00Z</dcterms:created>
  <dcterms:modified xsi:type="dcterms:W3CDTF">2018-05-11T06:27:00Z</dcterms:modified>
</cp:coreProperties>
</file>