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89" w:rsidRDefault="009E5789">
      <w:bookmarkStart w:id="0" w:name="_GoBack"/>
      <w:bookmarkEnd w:id="0"/>
    </w:p>
    <w:p w:rsidR="00DF4A1A" w:rsidRDefault="00DF4A1A"/>
    <w:p w:rsidR="00DF4A1A" w:rsidRPr="00E470C8" w:rsidRDefault="00DF4A1A" w:rsidP="00DF4A1A">
      <w:pPr>
        <w:jc w:val="center"/>
        <w:rPr>
          <w:sz w:val="22"/>
          <w:szCs w:val="22"/>
        </w:rPr>
      </w:pPr>
      <w:r w:rsidRPr="00E470C8">
        <w:rPr>
          <w:sz w:val="22"/>
          <w:szCs w:val="22"/>
        </w:rPr>
        <w:t>ОТЧЁТ</w:t>
      </w:r>
    </w:p>
    <w:p w:rsidR="00DF4A1A" w:rsidRPr="00E470C8" w:rsidRDefault="00DF4A1A" w:rsidP="00DF4A1A">
      <w:pPr>
        <w:jc w:val="center"/>
        <w:rPr>
          <w:sz w:val="22"/>
          <w:szCs w:val="22"/>
        </w:rPr>
      </w:pPr>
    </w:p>
    <w:p w:rsidR="00DF4A1A" w:rsidRPr="00E470C8" w:rsidRDefault="00DF4A1A" w:rsidP="00DF4A1A">
      <w:pPr>
        <w:jc w:val="center"/>
        <w:rPr>
          <w:sz w:val="22"/>
          <w:szCs w:val="22"/>
        </w:rPr>
      </w:pPr>
      <w:r w:rsidRPr="00E470C8">
        <w:rPr>
          <w:sz w:val="22"/>
          <w:szCs w:val="22"/>
        </w:rPr>
        <w:t xml:space="preserve">КАФЕДРЫ </w:t>
      </w:r>
      <w:r w:rsidR="008A299C">
        <w:rPr>
          <w:sz w:val="22"/>
          <w:szCs w:val="22"/>
        </w:rPr>
        <w:t xml:space="preserve"> ЭКОНОМИКИ</w:t>
      </w:r>
      <w:r w:rsidRPr="00E470C8">
        <w:rPr>
          <w:sz w:val="22"/>
          <w:szCs w:val="22"/>
        </w:rPr>
        <w:t xml:space="preserve">  ЗА 20</w:t>
      </w:r>
      <w:r>
        <w:rPr>
          <w:sz w:val="22"/>
          <w:szCs w:val="22"/>
        </w:rPr>
        <w:t>2</w:t>
      </w:r>
      <w:r w:rsidRPr="00E470C8">
        <w:rPr>
          <w:sz w:val="22"/>
          <w:szCs w:val="22"/>
        </w:rPr>
        <w:t>1 г.</w:t>
      </w:r>
    </w:p>
    <w:p w:rsidR="00DF4A1A" w:rsidRPr="00E470C8" w:rsidRDefault="00DF4A1A" w:rsidP="00DF4A1A">
      <w:pPr>
        <w:jc w:val="center"/>
        <w:rPr>
          <w:sz w:val="22"/>
          <w:szCs w:val="22"/>
        </w:rPr>
      </w:pPr>
    </w:p>
    <w:p w:rsidR="00DF4A1A" w:rsidRPr="00E470C8" w:rsidRDefault="00DF4A1A" w:rsidP="00DF4A1A">
      <w:pPr>
        <w:jc w:val="center"/>
        <w:rPr>
          <w:sz w:val="22"/>
          <w:szCs w:val="22"/>
        </w:rPr>
      </w:pPr>
    </w:p>
    <w:p w:rsidR="00DF4A1A" w:rsidRPr="00E470C8" w:rsidRDefault="00DF4A1A" w:rsidP="00DF4A1A">
      <w:pPr>
        <w:jc w:val="both"/>
        <w:rPr>
          <w:b/>
          <w:sz w:val="22"/>
          <w:szCs w:val="22"/>
        </w:rPr>
      </w:pPr>
    </w:p>
    <w:p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1. Состав кафедры</w:t>
      </w:r>
      <w:r w:rsidRPr="00E470C8">
        <w:rPr>
          <w:sz w:val="22"/>
          <w:szCs w:val="22"/>
        </w:rPr>
        <w:t xml:space="preserve"> / научного подразделения (ППС, научные сотрудники, инженеры, лаборанты, аспиранты с указанием штатные сотрудники или совместители):  членство в Академиях, государственные награды, почетные звания.</w:t>
      </w: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145"/>
        <w:gridCol w:w="1417"/>
        <w:gridCol w:w="861"/>
        <w:gridCol w:w="1312"/>
        <w:gridCol w:w="1985"/>
        <w:gridCol w:w="1440"/>
        <w:gridCol w:w="1253"/>
        <w:gridCol w:w="2835"/>
      </w:tblGrid>
      <w:tr w:rsidR="00DF4A1A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ФИО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Ученая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Основные штатные сотрудники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5E6E42">
            <w:pPr>
              <w:tabs>
                <w:tab w:val="left" w:pos="435"/>
              </w:tabs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Совместители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1A" w:rsidRPr="00E470C8" w:rsidRDefault="00DF4A1A" w:rsidP="005E3B18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Членство в гос. и обществ. </w:t>
            </w:r>
            <w:r w:rsidR="005E3B18">
              <w:rPr>
                <w:b/>
                <w:sz w:val="22"/>
                <w:szCs w:val="22"/>
              </w:rPr>
              <w:t>а</w:t>
            </w:r>
            <w:r w:rsidRPr="00E470C8">
              <w:rPr>
                <w:b/>
                <w:sz w:val="22"/>
                <w:szCs w:val="22"/>
              </w:rPr>
              <w:t>кадемиях, государственные награды, почетные звания</w:t>
            </w:r>
          </w:p>
        </w:tc>
      </w:tr>
      <w:tr w:rsidR="00DF4A1A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9</w:t>
            </w:r>
          </w:p>
        </w:tc>
      </w:tr>
      <w:tr w:rsidR="00DF4A1A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5E6E42" w:rsidP="00474764">
            <w:pPr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093484" w:rsidP="00474764">
            <w:pPr>
              <w:jc w:val="center"/>
            </w:pPr>
            <w:proofErr w:type="spellStart"/>
            <w:r w:rsidRPr="00FC7686">
              <w:rPr>
                <w:rFonts w:ascii="Tahoma" w:hAnsi="Tahoma" w:cs="Tahoma"/>
              </w:rPr>
              <w:t>Аликина</w:t>
            </w:r>
            <w:proofErr w:type="spellEnd"/>
            <w:r w:rsidRPr="00FC7686">
              <w:rPr>
                <w:rFonts w:ascii="Tahoma" w:hAnsi="Tahoma" w:cs="Tahoma"/>
              </w:rPr>
              <w:t xml:space="preserve"> Е</w:t>
            </w:r>
            <w:r>
              <w:rPr>
                <w:rFonts w:ascii="Tahoma" w:hAnsi="Tahoma" w:cs="Tahoma"/>
              </w:rPr>
              <w:t>катерина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50750" w:rsidRDefault="00CA28EA" w:rsidP="00474764">
            <w:pPr>
              <w:jc w:val="center"/>
              <w:rPr>
                <w:lang w:val="en-US"/>
              </w:rPr>
            </w:pPr>
            <w:r w:rsidRPr="0016604D">
              <w:t>14.01.1955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093484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093484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093484" w:rsidP="00474764">
            <w:pPr>
              <w:jc w:val="center"/>
            </w:pPr>
            <w:r w:rsidRPr="00D813B9">
              <w:t>зав. кафедрой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093484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1A" w:rsidRPr="00E470C8" w:rsidRDefault="00DF4A1A" w:rsidP="00474764">
            <w:pPr>
              <w:jc w:val="center"/>
            </w:pPr>
          </w:p>
        </w:tc>
      </w:tr>
      <w:tr w:rsidR="00093484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Pr="00E470C8" w:rsidRDefault="005E6E42" w:rsidP="00474764">
            <w:pPr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Pr="00FC7686" w:rsidRDefault="00093484" w:rsidP="00474764">
            <w:pPr>
              <w:jc w:val="center"/>
              <w:rPr>
                <w:rFonts w:ascii="Tahoma" w:hAnsi="Tahoma" w:cs="Tahoma"/>
              </w:rPr>
            </w:pPr>
            <w:proofErr w:type="spellStart"/>
            <w:r w:rsidRPr="00FC7686">
              <w:rPr>
                <w:rFonts w:ascii="Tahoma" w:hAnsi="Tahoma" w:cs="Tahoma"/>
              </w:rPr>
              <w:t>Глупов</w:t>
            </w:r>
            <w:proofErr w:type="spellEnd"/>
            <w:r w:rsidRPr="00FC7686">
              <w:rPr>
                <w:rFonts w:ascii="Tahoma" w:hAnsi="Tahoma" w:cs="Tahoma"/>
              </w:rPr>
              <w:t xml:space="preserve"> В</w:t>
            </w:r>
            <w:r>
              <w:rPr>
                <w:rFonts w:ascii="Tahoma" w:hAnsi="Tahoma" w:cs="Tahoma"/>
              </w:rPr>
              <w:t>иктор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Default="00CA28EA" w:rsidP="00474764">
            <w:pPr>
              <w:jc w:val="center"/>
            </w:pPr>
            <w:r w:rsidRPr="0016604D">
              <w:t>13.10.1953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Default="004F6B65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Default="00093484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Pr="00D813B9" w:rsidRDefault="00D813B9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Default="004F6B65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Pr="00E470C8" w:rsidRDefault="00093484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84" w:rsidRPr="00E470C8" w:rsidRDefault="00093484" w:rsidP="00474764">
            <w:pPr>
              <w:jc w:val="center"/>
            </w:pPr>
          </w:p>
        </w:tc>
      </w:tr>
      <w:tr w:rsidR="00D813B9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Pr="00E470C8" w:rsidRDefault="005E6E42" w:rsidP="00474764">
            <w:pPr>
              <w:jc w:val="center"/>
            </w:pPr>
            <w: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Pr="00FC7686" w:rsidRDefault="00D813B9" w:rsidP="00474764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Иванова О</w:t>
            </w:r>
            <w:r>
              <w:rPr>
                <w:rFonts w:ascii="Tahoma" w:hAnsi="Tahoma" w:cs="Tahoma"/>
              </w:rPr>
              <w:t>льга Георгиевна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Default="00CA28EA" w:rsidP="00474764">
            <w:pPr>
              <w:jc w:val="center"/>
            </w:pPr>
            <w:r w:rsidRPr="0016604D">
              <w:t>15.02.1955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Default="00D813B9" w:rsidP="00093484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Default="00D813B9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Pr="00D813B9" w:rsidRDefault="00D813B9" w:rsidP="00474764">
            <w:pPr>
              <w:jc w:val="center"/>
            </w:pPr>
            <w:r w:rsidRPr="00D813B9">
              <w:t>старший преподаватель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Default="00D813B9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Pr="00E470C8" w:rsidRDefault="00D813B9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B9" w:rsidRPr="00E470C8" w:rsidRDefault="00D813B9" w:rsidP="00474764">
            <w:pPr>
              <w:jc w:val="center"/>
            </w:pPr>
          </w:p>
        </w:tc>
      </w:tr>
      <w:tr w:rsidR="00352C1E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Default="00E41EB0" w:rsidP="00474764">
            <w:pPr>
              <w:jc w:val="center"/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Pr="00FC7686" w:rsidRDefault="00352C1E" w:rsidP="00474764">
            <w:pPr>
              <w:jc w:val="center"/>
              <w:rPr>
                <w:rFonts w:ascii="Tahoma" w:hAnsi="Tahoma" w:cs="Tahoma"/>
              </w:rPr>
            </w:pPr>
            <w:proofErr w:type="spellStart"/>
            <w:r w:rsidRPr="00FC7686">
              <w:rPr>
                <w:rFonts w:ascii="Tahoma" w:hAnsi="Tahoma" w:cs="Tahoma"/>
              </w:rPr>
              <w:t>Кальсина</w:t>
            </w:r>
            <w:proofErr w:type="spellEnd"/>
            <w:r w:rsidRPr="00FC7686">
              <w:rPr>
                <w:rFonts w:ascii="Tahoma" w:hAnsi="Tahoma" w:cs="Tahoma"/>
              </w:rPr>
              <w:t xml:space="preserve"> А</w:t>
            </w:r>
            <w:r>
              <w:rPr>
                <w:rFonts w:ascii="Tahoma" w:hAnsi="Tahoma" w:cs="Tahoma"/>
              </w:rPr>
              <w:t>лла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Default="00E50750" w:rsidP="00474764">
            <w:pPr>
              <w:jc w:val="center"/>
            </w:pPr>
            <w:r w:rsidRPr="0016604D">
              <w:t>12.04.1965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Default="00352C1E" w:rsidP="00093484">
            <w:pPr>
              <w:jc w:val="center"/>
            </w:pPr>
            <w:r>
              <w:t xml:space="preserve">к.и.н.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Default="00352C1E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Pr="00D813B9" w:rsidRDefault="00352C1E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Default="00352C1E" w:rsidP="00474764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Pr="00E470C8" w:rsidRDefault="00352C1E" w:rsidP="00474764">
            <w:pPr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E" w:rsidRPr="00E470C8" w:rsidRDefault="00352C1E" w:rsidP="00474764">
            <w:pPr>
              <w:jc w:val="center"/>
            </w:pPr>
          </w:p>
        </w:tc>
      </w:tr>
      <w:tr w:rsidR="00F362AD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  <w: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Pr="00FC7686" w:rsidRDefault="00F362AD" w:rsidP="00F362AD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Кузнецов А</w:t>
            </w:r>
            <w:r>
              <w:rPr>
                <w:rFonts w:ascii="Tahoma" w:hAnsi="Tahoma" w:cs="Tahoma"/>
              </w:rPr>
              <w:t>ндрей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E50750" w:rsidP="00474764">
            <w:pPr>
              <w:jc w:val="center"/>
            </w:pPr>
            <w:r w:rsidRPr="0016604D">
              <w:t>25.08.1957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093484">
            <w:pPr>
              <w:jc w:val="center"/>
            </w:pPr>
            <w:r>
              <w:t>к.т.н.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  <w: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Pr="00E470C8" w:rsidRDefault="00F362AD" w:rsidP="00474764">
            <w:pPr>
              <w:jc w:val="center"/>
            </w:pPr>
          </w:p>
        </w:tc>
      </w:tr>
      <w:tr w:rsidR="00F362AD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6F2E9F" w:rsidP="00474764">
            <w:pPr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Pr="00FC7686" w:rsidRDefault="006F2E9F" w:rsidP="006F2E9F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Малышев Ю</w:t>
            </w:r>
            <w:r>
              <w:rPr>
                <w:rFonts w:ascii="Tahoma" w:hAnsi="Tahoma" w:cs="Tahoma"/>
              </w:rPr>
              <w:t xml:space="preserve">рий </w:t>
            </w:r>
            <w:proofErr w:type="spellStart"/>
            <w:r w:rsidRPr="00FC7686">
              <w:rPr>
                <w:rFonts w:ascii="Tahoma" w:hAnsi="Tahoma" w:cs="Tahoma"/>
              </w:rPr>
              <w:t>А</w:t>
            </w:r>
            <w:r>
              <w:rPr>
                <w:rFonts w:ascii="Tahoma" w:hAnsi="Tahoma" w:cs="Tahoma"/>
              </w:rPr>
              <w:t>венирович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0364C9" w:rsidP="00474764">
            <w:pPr>
              <w:jc w:val="center"/>
            </w:pPr>
            <w:r w:rsidRPr="0016604D">
              <w:t>11.05.1952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6F2E9F" w:rsidP="00093484">
            <w:pPr>
              <w:jc w:val="center"/>
            </w:pPr>
            <w:r>
              <w:t>д.э.н.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6F2E9F" w:rsidP="00474764">
            <w:pPr>
              <w:jc w:val="center"/>
            </w:pPr>
            <w:r>
              <w:t>профессор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6F2E9F" w:rsidP="00474764">
            <w:pPr>
              <w:jc w:val="center"/>
            </w:pPr>
            <w:r>
              <w:t>профессор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6F2E9F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Pr="00E470C8" w:rsidRDefault="00F362AD" w:rsidP="00474764">
            <w:pPr>
              <w:jc w:val="center"/>
            </w:pPr>
          </w:p>
        </w:tc>
      </w:tr>
      <w:tr w:rsidR="002F6920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563ABC" w:rsidP="00474764">
            <w:pPr>
              <w:jc w:val="center"/>
            </w:pPr>
            <w: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Pr="00FC7686" w:rsidRDefault="002F6920" w:rsidP="002F692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Мальцев Олег </w:t>
            </w:r>
            <w:r w:rsidRPr="00FC7686">
              <w:rPr>
                <w:rFonts w:ascii="Tahoma" w:hAnsi="Tahoma" w:cs="Tahoma"/>
              </w:rPr>
              <w:t>В</w:t>
            </w:r>
            <w:r>
              <w:rPr>
                <w:rFonts w:ascii="Tahoma" w:hAnsi="Tahoma" w:cs="Tahoma"/>
              </w:rPr>
              <w:t>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EC6A5E" w:rsidP="00474764">
            <w:pPr>
              <w:jc w:val="center"/>
            </w:pPr>
            <w:r w:rsidRPr="0016604D">
              <w:t>24.10.1971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563ABC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563ABC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Default="002F6920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20" w:rsidRPr="00E470C8" w:rsidRDefault="002F6920" w:rsidP="00474764">
            <w:pPr>
              <w:jc w:val="center"/>
            </w:pPr>
          </w:p>
        </w:tc>
      </w:tr>
      <w:tr w:rsidR="00563ABC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lastRenderedPageBreak/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563AB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Носков Алексей </w:t>
            </w:r>
            <w:r w:rsidRPr="00FC7686">
              <w:rPr>
                <w:rFonts w:ascii="Tahoma" w:hAnsi="Tahoma" w:cs="Tahoma"/>
              </w:rPr>
              <w:t>А</w:t>
            </w:r>
            <w:r>
              <w:rPr>
                <w:rFonts w:ascii="Tahoma" w:hAnsi="Tahoma" w:cs="Tahoma"/>
              </w:rPr>
              <w:t>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802CD4" w:rsidP="00474764">
            <w:pPr>
              <w:jc w:val="center"/>
            </w:pPr>
            <w:r>
              <w:t>10.04.1990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Pr="00E470C8" w:rsidRDefault="004A4D02" w:rsidP="00474764">
            <w:pPr>
              <w:jc w:val="center"/>
            </w:pPr>
            <w:r>
              <w:t>Лауреат Пермского каря в области науки за 2021 год</w:t>
            </w:r>
          </w:p>
        </w:tc>
      </w:tr>
      <w:tr w:rsidR="00563ABC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563ABC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Палкина С</w:t>
            </w:r>
            <w:r>
              <w:rPr>
                <w:rFonts w:ascii="Tahoma" w:hAnsi="Tahoma" w:cs="Tahoma"/>
              </w:rPr>
              <w:t>ветлана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EC6A5E" w:rsidP="00474764">
            <w:pPr>
              <w:jc w:val="center"/>
            </w:pPr>
            <w:r w:rsidRPr="0016604D">
              <w:t>16.04.1981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Pr="00E470C8" w:rsidRDefault="00563ABC" w:rsidP="00474764">
            <w:pPr>
              <w:jc w:val="center"/>
            </w:pPr>
          </w:p>
        </w:tc>
      </w:tr>
      <w:tr w:rsidR="00563ABC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563AB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Пфлюг</w:t>
            </w:r>
            <w:proofErr w:type="spellEnd"/>
            <w:r>
              <w:rPr>
                <w:rFonts w:ascii="Tahoma" w:hAnsi="Tahoma" w:cs="Tahoma"/>
              </w:rPr>
              <w:t xml:space="preserve"> Вера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643E87" w:rsidP="00474764">
            <w:pPr>
              <w:jc w:val="center"/>
            </w:pPr>
            <w:r w:rsidRPr="0016604D">
              <w:t>24.05.1976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093484">
            <w:pPr>
              <w:jc w:val="center"/>
            </w:pPr>
            <w:r>
              <w:t>к.п.н.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Default="00563ABC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BC" w:rsidRPr="00E470C8" w:rsidRDefault="00563ABC" w:rsidP="00474764">
            <w:pPr>
              <w:jc w:val="center"/>
            </w:pPr>
          </w:p>
        </w:tc>
      </w:tr>
      <w:tr w:rsidR="00F80801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  <w: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F80801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П</w:t>
            </w:r>
            <w:r>
              <w:rPr>
                <w:rFonts w:ascii="Tahoma" w:hAnsi="Tahoma" w:cs="Tahoma"/>
              </w:rPr>
              <w:t>астухова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E3656" w:rsidP="00474764">
            <w:pPr>
              <w:jc w:val="center"/>
            </w:pPr>
            <w:r w:rsidRPr="0016604D">
              <w:t>12.01.1959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093484">
            <w:pPr>
              <w:jc w:val="center"/>
            </w:pPr>
            <w:r>
              <w:t>к.э..н.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E470C8" w:rsidRDefault="00F80801" w:rsidP="00474764">
            <w:pPr>
              <w:jc w:val="center"/>
            </w:pPr>
          </w:p>
        </w:tc>
      </w:tr>
      <w:tr w:rsidR="00F80801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FC7686" w:rsidRDefault="00F80801" w:rsidP="00F80801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>Рябухин В</w:t>
            </w:r>
            <w:r>
              <w:rPr>
                <w:rFonts w:ascii="Tahoma" w:hAnsi="Tahoma" w:cs="Tahoma"/>
              </w:rPr>
              <w:t xml:space="preserve">ладимир </w:t>
            </w:r>
            <w:proofErr w:type="spellStart"/>
            <w:r w:rsidRPr="00FC7686">
              <w:rPr>
                <w:rFonts w:ascii="Tahoma" w:hAnsi="Tahoma" w:cs="Tahoma"/>
              </w:rPr>
              <w:t>В</w:t>
            </w:r>
            <w:r>
              <w:rPr>
                <w:rFonts w:ascii="Tahoma" w:hAnsi="Tahoma" w:cs="Tahoma"/>
              </w:rPr>
              <w:t>лдимирович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96504D" w:rsidP="00474764">
            <w:pPr>
              <w:jc w:val="center"/>
            </w:pPr>
            <w:r w:rsidRPr="0016604D">
              <w:t>05.07.1959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093484">
            <w:pPr>
              <w:jc w:val="center"/>
            </w:pPr>
            <w:r>
              <w:t>к.п.н.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E470C8" w:rsidRDefault="00F80801" w:rsidP="00474764">
            <w:pPr>
              <w:jc w:val="center"/>
            </w:pPr>
          </w:p>
        </w:tc>
      </w:tr>
      <w:tr w:rsidR="00F80801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  <w:r>
              <w:t>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FC7686" w:rsidRDefault="00F80801" w:rsidP="00F80801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Рожнева</w:t>
            </w:r>
            <w:proofErr w:type="spellEnd"/>
            <w:r>
              <w:rPr>
                <w:rFonts w:ascii="Tahoma" w:hAnsi="Tahoma" w:cs="Tahoma"/>
              </w:rPr>
              <w:t xml:space="preserve"> Инга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96504D" w:rsidP="00474764">
            <w:pPr>
              <w:jc w:val="center"/>
            </w:pPr>
            <w:r w:rsidRPr="0016604D">
              <w:t>03.04.1973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093484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69485D" w:rsidP="00474764">
            <w:pPr>
              <w:jc w:val="center"/>
            </w:pPr>
            <w:r w:rsidRPr="00D813B9">
              <w:t>старший преподаватель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E470C8" w:rsidRDefault="00F80801" w:rsidP="00474764">
            <w:pPr>
              <w:jc w:val="center"/>
            </w:pPr>
          </w:p>
        </w:tc>
      </w:tr>
      <w:tr w:rsidR="00F80801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  <w:r>
              <w:t>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F8080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Трубина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687C4B" w:rsidP="00474764">
            <w:pPr>
              <w:jc w:val="center"/>
            </w:pPr>
            <w:r w:rsidRPr="0016604D">
              <w:t>21.08.1982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093484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69485D" w:rsidP="00474764">
            <w:pPr>
              <w:jc w:val="center"/>
            </w:pPr>
            <w:r w:rsidRPr="00D813B9">
              <w:t>старший преподаватель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E470C8" w:rsidRDefault="00F80801" w:rsidP="00474764">
            <w:pPr>
              <w:jc w:val="center"/>
            </w:pPr>
          </w:p>
        </w:tc>
      </w:tr>
      <w:tr w:rsidR="00F80801" w:rsidRPr="00E470C8" w:rsidTr="00CA28E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  <w:r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F80801">
            <w:pPr>
              <w:jc w:val="center"/>
              <w:rPr>
                <w:rFonts w:ascii="Tahoma" w:hAnsi="Tahoma" w:cs="Tahoma"/>
              </w:rPr>
            </w:pPr>
            <w:r w:rsidRPr="00FC7686">
              <w:rPr>
                <w:rFonts w:ascii="Tahoma" w:hAnsi="Tahoma" w:cs="Tahoma"/>
              </w:rPr>
              <w:t xml:space="preserve">Федотова </w:t>
            </w:r>
            <w:r>
              <w:rPr>
                <w:rFonts w:ascii="Tahoma" w:hAnsi="Tahoma" w:cs="Tahoma"/>
              </w:rPr>
              <w:t xml:space="preserve">Ирина </w:t>
            </w:r>
            <w:r w:rsidRPr="00FC7686">
              <w:rPr>
                <w:rFonts w:ascii="Tahoma" w:hAnsi="Tahoma" w:cs="Tahoma"/>
              </w:rPr>
              <w:t>А</w:t>
            </w:r>
            <w:r>
              <w:rPr>
                <w:rFonts w:ascii="Tahoma" w:hAnsi="Tahoma" w:cs="Tahoma"/>
              </w:rPr>
              <w:t>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687C4B" w:rsidP="00474764">
            <w:pPr>
              <w:jc w:val="center"/>
            </w:pPr>
            <w:r w:rsidRPr="0016604D">
              <w:t>06.03.1962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093484">
            <w:pPr>
              <w:jc w:val="center"/>
            </w:pPr>
            <w:r>
              <w:t>к.ф.н.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доцент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7B5DF8" w:rsidP="00474764">
            <w:pPr>
              <w:jc w:val="center"/>
            </w:pPr>
            <w:r>
              <w:t>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Default="00F80801" w:rsidP="0047476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01" w:rsidRPr="00E470C8" w:rsidRDefault="00F80801" w:rsidP="00474764">
            <w:pPr>
              <w:jc w:val="center"/>
            </w:pPr>
          </w:p>
        </w:tc>
      </w:tr>
    </w:tbl>
    <w:p w:rsidR="00DF4A1A" w:rsidRPr="00E470C8" w:rsidRDefault="00DF4A1A" w:rsidP="00DF4A1A">
      <w:pPr>
        <w:jc w:val="both"/>
        <w:rPr>
          <w:sz w:val="22"/>
          <w:szCs w:val="22"/>
        </w:rPr>
      </w:pPr>
    </w:p>
    <w:p w:rsidR="00093484" w:rsidRDefault="00093484" w:rsidP="00093484">
      <w:pPr>
        <w:jc w:val="both"/>
      </w:pPr>
    </w:p>
    <w:p w:rsidR="00DF4A1A" w:rsidRPr="00E470C8" w:rsidRDefault="00DF4A1A" w:rsidP="00DF4A1A">
      <w:pPr>
        <w:jc w:val="both"/>
        <w:rPr>
          <w:sz w:val="22"/>
          <w:szCs w:val="22"/>
        </w:rPr>
      </w:pPr>
    </w:p>
    <w:p w:rsidR="00DF4A1A" w:rsidRPr="00E470C8" w:rsidRDefault="00DF4A1A" w:rsidP="005E3B18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2 . Основные укрупненные научные направления  кафедры</w:t>
      </w:r>
      <w:r w:rsidRPr="00E470C8">
        <w:rPr>
          <w:sz w:val="22"/>
          <w:szCs w:val="22"/>
        </w:rPr>
        <w:t xml:space="preserve"> / научного подразделения:  </w:t>
      </w:r>
      <w:r w:rsidRPr="005E3B18">
        <w:rPr>
          <w:b/>
          <w:sz w:val="22"/>
          <w:szCs w:val="22"/>
        </w:rPr>
        <w:t>Коды ГРНТИ</w:t>
      </w:r>
    </w:p>
    <w:p w:rsidR="00EE0050" w:rsidRDefault="00EE0050" w:rsidP="00EE0050">
      <w:pPr>
        <w:numPr>
          <w:ilvl w:val="0"/>
          <w:numId w:val="22"/>
        </w:numPr>
        <w:ind w:left="714" w:right="142" w:hanging="357"/>
        <w:jc w:val="both"/>
        <w:rPr>
          <w:color w:val="4E4E4E"/>
          <w:shd w:val="clear" w:color="auto" w:fill="F0F0F0"/>
        </w:rPr>
      </w:pPr>
      <w:r w:rsidRPr="00E322D9">
        <w:rPr>
          <w:bCs/>
        </w:rPr>
        <w:t>Синергетика институтов конкурентоспособности Западного Урала: теория и методология комплексных междисциплинарных исследований спецификаций форм координации неоднородных систем, направленных на обеспечение сбалансированности социально-экономического, политического и историко-культурного развития региона». Руководитель</w:t>
      </w:r>
      <w:r>
        <w:rPr>
          <w:bCs/>
        </w:rPr>
        <w:t xml:space="preserve"> Малышев Ю.А. д.э.н., профессор</w:t>
      </w:r>
      <w:r w:rsidRPr="00E322D9">
        <w:rPr>
          <w:color w:val="4E4E4E"/>
          <w:shd w:val="clear" w:color="auto" w:fill="F0F0F0"/>
        </w:rPr>
        <w:t xml:space="preserve">   </w:t>
      </w:r>
    </w:p>
    <w:p w:rsidR="00EE0050" w:rsidRPr="00027437" w:rsidRDefault="00EE0050" w:rsidP="00EE0050">
      <w:pPr>
        <w:numPr>
          <w:ilvl w:val="0"/>
          <w:numId w:val="22"/>
        </w:numPr>
        <w:ind w:left="714" w:right="142" w:hanging="357"/>
        <w:jc w:val="both"/>
        <w:rPr>
          <w:bCs/>
        </w:rPr>
      </w:pPr>
      <w:r w:rsidRPr="00027437">
        <w:rPr>
          <w:bCs/>
        </w:rPr>
        <w:t>Производительность педагогического труда – руководитель доцент Рябухин В.В.</w:t>
      </w:r>
    </w:p>
    <w:p w:rsidR="00EE0050" w:rsidRPr="00027437" w:rsidRDefault="007D35D0" w:rsidP="00EE0050">
      <w:pPr>
        <w:numPr>
          <w:ilvl w:val="0"/>
          <w:numId w:val="22"/>
        </w:numPr>
        <w:ind w:left="714" w:right="142" w:hanging="357"/>
        <w:jc w:val="both"/>
        <w:rPr>
          <w:bCs/>
        </w:rPr>
      </w:pPr>
      <w:r w:rsidRPr="00051F25">
        <w:rPr>
          <w:bCs/>
        </w:rPr>
        <w:t>Теоретические и практические аспекты повышения качества экономического образования</w:t>
      </w:r>
      <w:r w:rsidRPr="00027437">
        <w:rPr>
          <w:bCs/>
        </w:rPr>
        <w:t xml:space="preserve"> </w:t>
      </w:r>
      <w:r w:rsidR="00EE0050" w:rsidRPr="00027437">
        <w:rPr>
          <w:bCs/>
        </w:rPr>
        <w:t xml:space="preserve">– руководитель доцент </w:t>
      </w:r>
      <w:proofErr w:type="spellStart"/>
      <w:r w:rsidR="00EE0050" w:rsidRPr="00027437">
        <w:rPr>
          <w:bCs/>
        </w:rPr>
        <w:t>Пфлюг</w:t>
      </w:r>
      <w:proofErr w:type="spellEnd"/>
      <w:r w:rsidR="00EE0050" w:rsidRPr="00027437">
        <w:rPr>
          <w:bCs/>
        </w:rPr>
        <w:t xml:space="preserve"> В.П.</w:t>
      </w:r>
    </w:p>
    <w:p w:rsidR="00DF4A1A" w:rsidRPr="00027437" w:rsidRDefault="00DF4A1A" w:rsidP="00027437">
      <w:pPr>
        <w:ind w:left="714" w:right="142"/>
        <w:jc w:val="both"/>
        <w:rPr>
          <w:bCs/>
        </w:rPr>
      </w:pPr>
    </w:p>
    <w:p w:rsidR="00DF4A1A" w:rsidRPr="00E470C8" w:rsidRDefault="00DF4A1A" w:rsidP="005E3B18">
      <w:pPr>
        <w:tabs>
          <w:tab w:val="left" w:pos="284"/>
          <w:tab w:val="left" w:pos="426"/>
        </w:tabs>
        <w:rPr>
          <w:sz w:val="22"/>
          <w:szCs w:val="22"/>
        </w:rPr>
      </w:pPr>
    </w:p>
    <w:p w:rsidR="00DF4A1A" w:rsidRPr="00E470C8" w:rsidRDefault="00DF4A1A" w:rsidP="005E3B18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Координационные связи</w:t>
      </w:r>
      <w:r w:rsidR="005E3B18">
        <w:rPr>
          <w:b/>
          <w:sz w:val="22"/>
          <w:szCs w:val="22"/>
        </w:rPr>
        <w:t xml:space="preserve"> (</w:t>
      </w:r>
      <w:r w:rsidR="005E3B18" w:rsidRPr="005E3B18">
        <w:rPr>
          <w:b/>
          <w:color w:val="FF0000"/>
          <w:sz w:val="22"/>
          <w:szCs w:val="22"/>
        </w:rPr>
        <w:t>укажите наличие соглашений о сотрудничестве, с кем и дата заключения</w:t>
      </w:r>
      <w:r w:rsidR="005E3B18">
        <w:rPr>
          <w:b/>
          <w:sz w:val="22"/>
          <w:szCs w:val="22"/>
        </w:rPr>
        <w:t>)</w:t>
      </w:r>
      <w:r w:rsidR="005E3B18" w:rsidRPr="00E470C8">
        <w:rPr>
          <w:b/>
          <w:sz w:val="22"/>
          <w:szCs w:val="22"/>
        </w:rPr>
        <w:t>:</w:t>
      </w:r>
      <w:r w:rsidR="00247E12">
        <w:rPr>
          <w:b/>
          <w:sz w:val="22"/>
          <w:szCs w:val="22"/>
        </w:rPr>
        <w:t>…</w:t>
      </w:r>
    </w:p>
    <w:p w:rsidR="00DF4A1A" w:rsidRDefault="0031452B" w:rsidP="005E3B18">
      <w:pPr>
        <w:tabs>
          <w:tab w:val="left" w:pos="284"/>
          <w:tab w:val="left" w:pos="426"/>
        </w:tabs>
      </w:pPr>
      <w:r>
        <w:rPr>
          <w:b/>
        </w:rPr>
        <w:t>Координационные связи:</w:t>
      </w:r>
      <w:r>
        <w:t xml:space="preserve"> </w:t>
      </w:r>
    </w:p>
    <w:p w:rsidR="00541C81" w:rsidRDefault="00541C81" w:rsidP="00541C8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541C81" w:rsidRDefault="00932055" w:rsidP="00541C8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541C81">
        <w:rPr>
          <w:rFonts w:ascii="Arial" w:hAnsi="Arial" w:cs="Arial"/>
          <w:color w:val="2C2D2E"/>
          <w:sz w:val="23"/>
          <w:szCs w:val="23"/>
        </w:rPr>
        <w:lastRenderedPageBreak/>
        <w:t xml:space="preserve">Соглашение о  сотрудничестве </w:t>
      </w:r>
      <w:r w:rsidR="0050409D">
        <w:t>по решению проблем повышения, производительности педагогического труда,  развитию управленческих компетенций участников образовательных организаций</w:t>
      </w:r>
      <w:r w:rsidR="0050409D">
        <w:rPr>
          <w:rFonts w:ascii="Arial" w:hAnsi="Arial" w:cs="Arial"/>
          <w:color w:val="2C2D2E"/>
          <w:sz w:val="23"/>
          <w:szCs w:val="23"/>
        </w:rPr>
        <w:t xml:space="preserve"> </w:t>
      </w:r>
      <w:r w:rsidR="00541C81">
        <w:rPr>
          <w:rFonts w:ascii="Arial" w:hAnsi="Arial" w:cs="Arial"/>
          <w:color w:val="2C2D2E"/>
          <w:sz w:val="23"/>
          <w:szCs w:val="23"/>
        </w:rPr>
        <w:t>от 10.01.2003 г. с МБОУ «СОШ №8» г. Чайковский Пермского края.</w:t>
      </w:r>
    </w:p>
    <w:p w:rsidR="00541C81" w:rsidRDefault="00932055" w:rsidP="00541C8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541C81">
        <w:rPr>
          <w:rFonts w:ascii="Arial" w:hAnsi="Arial" w:cs="Arial"/>
          <w:color w:val="2C2D2E"/>
          <w:sz w:val="23"/>
          <w:szCs w:val="23"/>
        </w:rPr>
        <w:t xml:space="preserve">Соглашение о  сотрудничестве </w:t>
      </w:r>
      <w:r w:rsidR="00541C81">
        <w:rPr>
          <w:rFonts w:ascii="Arial" w:hAnsi="Arial" w:cs="Arial"/>
          <w:color w:val="2C2D2E"/>
          <w:sz w:val="23"/>
          <w:szCs w:val="23"/>
        </w:rPr>
        <w:t>от 02.12.2021 г. с АНО ДПО «Открытый институт профессионального образования», г. Пермь.</w:t>
      </w:r>
    </w:p>
    <w:p w:rsidR="00CE492F" w:rsidRPr="00541C81" w:rsidRDefault="00CE492F" w:rsidP="00541C8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541C81">
        <w:rPr>
          <w:rFonts w:ascii="Arial" w:hAnsi="Arial" w:cs="Arial"/>
          <w:color w:val="2C2D2E"/>
          <w:sz w:val="23"/>
          <w:szCs w:val="23"/>
        </w:rPr>
        <w:t>Соглашение о  сотрудничестве ПГГПУ, факультета ИНЭК с МАОУ «Школа бизнеса и предпринимательства» (г. Пермь) на период с 2020 по 2025 год, дат</w:t>
      </w:r>
      <w:r w:rsidR="00581C5D" w:rsidRPr="00541C81">
        <w:rPr>
          <w:rFonts w:ascii="Arial" w:hAnsi="Arial" w:cs="Arial"/>
          <w:color w:val="2C2D2E"/>
          <w:sz w:val="23"/>
          <w:szCs w:val="23"/>
        </w:rPr>
        <w:t>а</w:t>
      </w:r>
      <w:r w:rsidRPr="00541C81">
        <w:rPr>
          <w:rFonts w:ascii="Arial" w:hAnsi="Arial" w:cs="Arial"/>
          <w:color w:val="2C2D2E"/>
          <w:sz w:val="23"/>
          <w:szCs w:val="23"/>
        </w:rPr>
        <w:t xml:space="preserve"> заключения 2</w:t>
      </w:r>
      <w:r w:rsidR="00581C5D" w:rsidRPr="00541C81">
        <w:rPr>
          <w:rFonts w:ascii="Arial" w:hAnsi="Arial" w:cs="Arial"/>
          <w:color w:val="2C2D2E"/>
          <w:sz w:val="23"/>
          <w:szCs w:val="23"/>
        </w:rPr>
        <w:t>5</w:t>
      </w:r>
      <w:r w:rsidRPr="00541C81">
        <w:rPr>
          <w:rFonts w:ascii="Arial" w:hAnsi="Arial" w:cs="Arial"/>
          <w:color w:val="2C2D2E"/>
          <w:sz w:val="23"/>
          <w:szCs w:val="23"/>
        </w:rPr>
        <w:t>.11.20.</w:t>
      </w:r>
    </w:p>
    <w:p w:rsidR="00CE492F" w:rsidRPr="00541C81" w:rsidRDefault="00CE492F" w:rsidP="00541C81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541C81">
        <w:rPr>
          <w:rFonts w:ascii="Arial" w:hAnsi="Arial" w:cs="Arial"/>
          <w:color w:val="2C2D2E"/>
          <w:sz w:val="23"/>
          <w:szCs w:val="23"/>
        </w:rPr>
        <w:t xml:space="preserve">- Переговоры о направлениях сотрудничества ПГГПУ, факультета ИНЭК с МБУ «Центр информационно-методического сопровождения образования при управлении образования администрации Соликамского городского округа» (г. Соликамск, Пермский край), декабрь 2021 года </w:t>
      </w:r>
    </w:p>
    <w:p w:rsidR="00CE492F" w:rsidRPr="00CE492F" w:rsidRDefault="00CE492F" w:rsidP="005E3B18">
      <w:pPr>
        <w:tabs>
          <w:tab w:val="left" w:pos="284"/>
          <w:tab w:val="left" w:pos="426"/>
        </w:tabs>
        <w:rPr>
          <w:b/>
          <w:sz w:val="22"/>
          <w:szCs w:val="22"/>
        </w:rPr>
      </w:pPr>
    </w:p>
    <w:p w:rsidR="00DF4A1A" w:rsidRPr="00E470C8" w:rsidRDefault="00DF4A1A" w:rsidP="005E3B18">
      <w:pPr>
        <w:pStyle w:val="a9"/>
        <w:tabs>
          <w:tab w:val="left" w:pos="284"/>
          <w:tab w:val="left" w:pos="426"/>
        </w:tabs>
        <w:jc w:val="center"/>
        <w:rPr>
          <w:rFonts w:ascii="Times New Roman" w:hAnsi="Times New Roman" w:cs="Times New Roman"/>
        </w:rPr>
      </w:pPr>
    </w:p>
    <w:p w:rsidR="00DF4A1A" w:rsidRPr="00E470C8" w:rsidRDefault="00DF4A1A" w:rsidP="005E3B18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Повышение квалификации:</w:t>
      </w:r>
    </w:p>
    <w:p w:rsidR="00DF4A1A" w:rsidRPr="00E470C8" w:rsidRDefault="00DF4A1A" w:rsidP="00DF4A1A">
      <w:pPr>
        <w:pStyle w:val="a5"/>
        <w:rPr>
          <w:sz w:val="22"/>
          <w:szCs w:val="22"/>
        </w:rPr>
      </w:pPr>
    </w:p>
    <w:p w:rsidR="00DF4A1A" w:rsidRPr="00E470C8" w:rsidRDefault="00DF4A1A" w:rsidP="00DF4A1A">
      <w:pPr>
        <w:ind w:left="1440"/>
        <w:rPr>
          <w:sz w:val="22"/>
          <w:szCs w:val="22"/>
        </w:rPr>
      </w:pPr>
      <w:r w:rsidRPr="00E470C8">
        <w:rPr>
          <w:sz w:val="22"/>
          <w:szCs w:val="22"/>
        </w:rPr>
        <w:t>- организация, сроки, наименование направления  стажировки</w:t>
      </w:r>
      <w:r w:rsidR="00247E12">
        <w:rPr>
          <w:sz w:val="22"/>
          <w:szCs w:val="22"/>
        </w:rPr>
        <w:t>;</w:t>
      </w:r>
    </w:p>
    <w:p w:rsidR="00DF4A1A" w:rsidRPr="00E470C8" w:rsidRDefault="00DF4A1A" w:rsidP="00DF4A1A">
      <w:pPr>
        <w:numPr>
          <w:ilvl w:val="0"/>
          <w:numId w:val="4"/>
        </w:numPr>
        <w:rPr>
          <w:sz w:val="22"/>
          <w:szCs w:val="22"/>
        </w:rPr>
      </w:pPr>
      <w:r w:rsidRPr="00E470C8">
        <w:rPr>
          <w:sz w:val="22"/>
          <w:szCs w:val="22"/>
        </w:rPr>
        <w:t>учеба в докторантуре, аспирантуре (ВУЗ, специальность, сроки обучения, очно/заочно)</w:t>
      </w:r>
    </w:p>
    <w:p w:rsidR="00DF4A1A" w:rsidRPr="00E470C8" w:rsidRDefault="00DF4A1A" w:rsidP="00DF4A1A">
      <w:pPr>
        <w:rPr>
          <w:sz w:val="22"/>
          <w:szCs w:val="22"/>
        </w:rPr>
      </w:pPr>
    </w:p>
    <w:tbl>
      <w:tblPr>
        <w:tblW w:w="150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25"/>
        <w:gridCol w:w="1440"/>
        <w:gridCol w:w="5081"/>
        <w:gridCol w:w="3060"/>
      </w:tblGrid>
      <w:tr w:rsidR="00DF4A1A" w:rsidRPr="00E470C8" w:rsidTr="00474764">
        <w:tc>
          <w:tcPr>
            <w:tcW w:w="2700" w:type="dxa"/>
          </w:tcPr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725" w:type="dxa"/>
          </w:tcPr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Организация, в которой</w:t>
            </w:r>
          </w:p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проходило обучение</w:t>
            </w:r>
          </w:p>
        </w:tc>
        <w:tc>
          <w:tcPr>
            <w:tcW w:w="1440" w:type="dxa"/>
          </w:tcPr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 xml:space="preserve">Сроки </w:t>
            </w:r>
          </w:p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обучения</w:t>
            </w:r>
          </w:p>
        </w:tc>
        <w:tc>
          <w:tcPr>
            <w:tcW w:w="5081" w:type="dxa"/>
          </w:tcPr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Наименование направления стажировки</w:t>
            </w:r>
          </w:p>
        </w:tc>
        <w:tc>
          <w:tcPr>
            <w:tcW w:w="3060" w:type="dxa"/>
          </w:tcPr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Наличие документа о</w:t>
            </w:r>
          </w:p>
          <w:p w:rsidR="00DF4A1A" w:rsidRPr="005E3B18" w:rsidRDefault="00DF4A1A" w:rsidP="00474764">
            <w:pPr>
              <w:rPr>
                <w:b/>
              </w:rPr>
            </w:pPr>
            <w:r w:rsidRPr="005E3B18">
              <w:rPr>
                <w:b/>
                <w:sz w:val="22"/>
                <w:szCs w:val="22"/>
              </w:rPr>
              <w:t>повышении квалификации</w:t>
            </w:r>
          </w:p>
        </w:tc>
      </w:tr>
      <w:tr w:rsidR="00AE7C83" w:rsidRPr="00E470C8" w:rsidTr="00474764">
        <w:tc>
          <w:tcPr>
            <w:tcW w:w="2700" w:type="dxa"/>
          </w:tcPr>
          <w:p w:rsidR="00AE7C83" w:rsidRPr="00E470C8" w:rsidRDefault="00AE7C83" w:rsidP="00DD01D1">
            <w:proofErr w:type="spellStart"/>
            <w:r>
              <w:t>Пфлюг</w:t>
            </w:r>
            <w:proofErr w:type="spellEnd"/>
            <w:r>
              <w:t xml:space="preserve"> В.П.</w:t>
            </w:r>
          </w:p>
        </w:tc>
        <w:tc>
          <w:tcPr>
            <w:tcW w:w="2725" w:type="dxa"/>
          </w:tcPr>
          <w:p w:rsidR="00AE7C83" w:rsidRPr="00E470C8" w:rsidRDefault="00AE7C83" w:rsidP="00DD01D1">
            <w:r w:rsidRPr="00703EE5">
              <w:t xml:space="preserve">АНПОО "Национальный социально-педагогический колледж", </w:t>
            </w:r>
          </w:p>
        </w:tc>
        <w:tc>
          <w:tcPr>
            <w:tcW w:w="1440" w:type="dxa"/>
          </w:tcPr>
          <w:p w:rsidR="00AE7C83" w:rsidRPr="00E470C8" w:rsidRDefault="00AE7C83" w:rsidP="00DD01D1">
            <w:r w:rsidRPr="00703EE5">
              <w:t>05.04.2021</w:t>
            </w:r>
          </w:p>
        </w:tc>
        <w:tc>
          <w:tcPr>
            <w:tcW w:w="5081" w:type="dxa"/>
          </w:tcPr>
          <w:p w:rsidR="00AE7C83" w:rsidRPr="00E470C8" w:rsidRDefault="00AE7C83" w:rsidP="00DD01D1">
            <w:r w:rsidRPr="00703EE5">
              <w:t>Охрана труда для руководителей и специалистов</w:t>
            </w:r>
          </w:p>
        </w:tc>
        <w:tc>
          <w:tcPr>
            <w:tcW w:w="3060" w:type="dxa"/>
          </w:tcPr>
          <w:p w:rsidR="00AE7C83" w:rsidRDefault="00AE7C83" w:rsidP="00DD01D1">
            <w:r>
              <w:t xml:space="preserve">Удостоверение № 75 </w:t>
            </w:r>
          </w:p>
          <w:p w:rsidR="00AE7C83" w:rsidRDefault="00AE7C83" w:rsidP="00DD01D1">
            <w:r>
              <w:t>ОТ № 032339</w:t>
            </w:r>
          </w:p>
          <w:p w:rsidR="00AE7C83" w:rsidRPr="00E470C8" w:rsidRDefault="00AE7C83" w:rsidP="00DD01D1">
            <w:r>
              <w:t>от 05.04.2021</w:t>
            </w:r>
          </w:p>
        </w:tc>
      </w:tr>
      <w:tr w:rsidR="00B23356" w:rsidRPr="00E470C8" w:rsidTr="00474764">
        <w:tc>
          <w:tcPr>
            <w:tcW w:w="2700" w:type="dxa"/>
          </w:tcPr>
          <w:p w:rsidR="00B23356" w:rsidRPr="00B23356" w:rsidRDefault="00B23356" w:rsidP="00DD01D1">
            <w:pPr>
              <w:rPr>
                <w:lang w:val="en-US"/>
              </w:rPr>
            </w:pPr>
            <w:r w:rsidRPr="00B23356">
              <w:t xml:space="preserve">Носков А.А. </w:t>
            </w:r>
          </w:p>
        </w:tc>
        <w:tc>
          <w:tcPr>
            <w:tcW w:w="2725" w:type="dxa"/>
          </w:tcPr>
          <w:p w:rsidR="00B23356" w:rsidRPr="00B23356" w:rsidRDefault="00B23356" w:rsidP="00DD01D1">
            <w:r w:rsidRPr="00B23356">
              <w:t>РИНО ПГНИУ</w:t>
            </w:r>
          </w:p>
        </w:tc>
        <w:tc>
          <w:tcPr>
            <w:tcW w:w="1440" w:type="dxa"/>
          </w:tcPr>
          <w:p w:rsidR="00B23356" w:rsidRPr="00B23356" w:rsidRDefault="00B23356" w:rsidP="00DD01D1">
            <w:r w:rsidRPr="00B23356">
              <w:rPr>
                <w:shd w:val="clear" w:color="auto" w:fill="FFFFFF"/>
              </w:rPr>
              <w:t>8 февраля 2021-30 апреля 2021</w:t>
            </w:r>
          </w:p>
        </w:tc>
        <w:tc>
          <w:tcPr>
            <w:tcW w:w="5081" w:type="dxa"/>
          </w:tcPr>
          <w:p w:rsidR="00B23356" w:rsidRPr="00B23356" w:rsidRDefault="00B23356" w:rsidP="00DD01D1">
            <w:r w:rsidRPr="00B23356">
              <w:rPr>
                <w:shd w:val="clear" w:color="auto" w:fill="FFFFFF"/>
              </w:rPr>
              <w:t>Английский язык для обеспечения академической мобильности</w:t>
            </w:r>
          </w:p>
        </w:tc>
        <w:tc>
          <w:tcPr>
            <w:tcW w:w="3060" w:type="dxa"/>
          </w:tcPr>
          <w:p w:rsidR="00B23356" w:rsidRPr="00B23356" w:rsidRDefault="00B23356" w:rsidP="00DD01D1">
            <w:r w:rsidRPr="00B23356">
              <w:rPr>
                <w:shd w:val="clear" w:color="auto" w:fill="FFFFFF"/>
              </w:rPr>
              <w:t>УУ 043012</w:t>
            </w:r>
          </w:p>
        </w:tc>
      </w:tr>
      <w:tr w:rsidR="00B23356" w:rsidRPr="00E470C8" w:rsidTr="00474764">
        <w:tc>
          <w:tcPr>
            <w:tcW w:w="2700" w:type="dxa"/>
          </w:tcPr>
          <w:p w:rsidR="00B23356" w:rsidRPr="00B23356" w:rsidRDefault="00B23356" w:rsidP="00DD01D1">
            <w:pPr>
              <w:rPr>
                <w:lang w:val="en-US"/>
              </w:rPr>
            </w:pPr>
            <w:r w:rsidRPr="00B23356">
              <w:t>Носков А.А.</w:t>
            </w:r>
          </w:p>
        </w:tc>
        <w:tc>
          <w:tcPr>
            <w:tcW w:w="2725" w:type="dxa"/>
          </w:tcPr>
          <w:p w:rsidR="00B23356" w:rsidRPr="00B23356" w:rsidRDefault="00B23356" w:rsidP="00DD01D1">
            <w:proofErr w:type="spellStart"/>
            <w:r w:rsidRPr="00B23356">
              <w:t>Иннополис</w:t>
            </w:r>
            <w:proofErr w:type="spellEnd"/>
            <w:r w:rsidRPr="00B23356">
              <w:t>. Университет 20.35</w:t>
            </w:r>
          </w:p>
        </w:tc>
        <w:tc>
          <w:tcPr>
            <w:tcW w:w="1440" w:type="dxa"/>
          </w:tcPr>
          <w:p w:rsidR="00B23356" w:rsidRPr="00B23356" w:rsidRDefault="00B23356" w:rsidP="00DD01D1">
            <w:r w:rsidRPr="00B23356">
              <w:t xml:space="preserve">28 сентября – 28 ноября 2021 г. </w:t>
            </w:r>
          </w:p>
        </w:tc>
        <w:tc>
          <w:tcPr>
            <w:tcW w:w="5081" w:type="dxa"/>
          </w:tcPr>
          <w:p w:rsidR="00B23356" w:rsidRPr="00B23356" w:rsidRDefault="00B23356" w:rsidP="00DD01D1">
            <w:r w:rsidRPr="00B23356">
              <w:t>Прикладной искусственный интеллект</w:t>
            </w:r>
          </w:p>
        </w:tc>
        <w:tc>
          <w:tcPr>
            <w:tcW w:w="3060" w:type="dxa"/>
          </w:tcPr>
          <w:p w:rsidR="00B23356" w:rsidRPr="00B23356" w:rsidRDefault="00B23356" w:rsidP="00DD01D1">
            <w:r w:rsidRPr="00B23356">
              <w:t xml:space="preserve">В процессе получения </w:t>
            </w:r>
          </w:p>
        </w:tc>
      </w:tr>
      <w:tr w:rsidR="001E50A4" w:rsidRPr="00E470C8" w:rsidTr="00474764">
        <w:tc>
          <w:tcPr>
            <w:tcW w:w="2700" w:type="dxa"/>
          </w:tcPr>
          <w:p w:rsidR="001E50A4" w:rsidRPr="00E749B0" w:rsidRDefault="001E50A4" w:rsidP="000F704D">
            <w:r w:rsidRPr="00E749B0">
              <w:t>Иванова О.Г.</w:t>
            </w:r>
          </w:p>
        </w:tc>
        <w:tc>
          <w:tcPr>
            <w:tcW w:w="2725" w:type="dxa"/>
          </w:tcPr>
          <w:p w:rsidR="001E50A4" w:rsidRPr="00E749B0" w:rsidRDefault="001E50A4" w:rsidP="000F704D">
            <w:r w:rsidRPr="00E749B0">
              <w:rPr>
                <w:rStyle w:val="fontstyle01"/>
                <w:color w:val="auto"/>
              </w:rPr>
              <w:t>Частное образовательное учреждение</w:t>
            </w:r>
            <w:r w:rsidRPr="00E749B0">
              <w:rPr>
                <w:rFonts w:ascii="DejaVuSerifCondensed" w:hAnsi="DejaVuSerifCondensed"/>
              </w:rPr>
              <w:br/>
            </w:r>
            <w:r w:rsidRPr="00E749B0">
              <w:rPr>
                <w:rStyle w:val="fontstyle01"/>
                <w:color w:val="auto"/>
              </w:rPr>
              <w:t xml:space="preserve">дополнительного </w:t>
            </w:r>
            <w:r w:rsidRPr="00E749B0">
              <w:rPr>
                <w:rStyle w:val="fontstyle01"/>
                <w:color w:val="auto"/>
              </w:rPr>
              <w:lastRenderedPageBreak/>
              <w:t>профессионального образования</w:t>
            </w:r>
            <w:r w:rsidRPr="00E749B0">
              <w:rPr>
                <w:rFonts w:ascii="DejaVuSerifCondensed" w:hAnsi="DejaVuSerifCondensed"/>
              </w:rPr>
              <w:br/>
            </w:r>
            <w:r w:rsidRPr="00E749B0">
              <w:rPr>
                <w:rStyle w:val="fontstyle01"/>
                <w:color w:val="auto"/>
              </w:rPr>
              <w:t>"Центр образовательных услуг ЛАНЬ"</w:t>
            </w:r>
          </w:p>
        </w:tc>
        <w:tc>
          <w:tcPr>
            <w:tcW w:w="1440" w:type="dxa"/>
          </w:tcPr>
          <w:p w:rsidR="001E50A4" w:rsidRPr="00E749B0" w:rsidRDefault="001E50A4" w:rsidP="000F704D">
            <w:r w:rsidRPr="00E749B0">
              <w:lastRenderedPageBreak/>
              <w:t>30.09.21-1.10.21 (36 часов)</w:t>
            </w:r>
          </w:p>
        </w:tc>
        <w:tc>
          <w:tcPr>
            <w:tcW w:w="5081" w:type="dxa"/>
          </w:tcPr>
          <w:p w:rsidR="001E50A4" w:rsidRPr="00B2450A" w:rsidRDefault="001E50A4" w:rsidP="000F704D">
            <w:r w:rsidRPr="00B2450A">
              <w:rPr>
                <w:rFonts w:ascii="DejaVuSerifCondensed-Bold" w:hAnsi="DejaVuSerifCondensed-Bold"/>
                <w:bCs/>
              </w:rPr>
              <w:t>Дополнительн</w:t>
            </w:r>
            <w:r w:rsidRPr="00B2450A">
              <w:rPr>
                <w:rFonts w:asciiTheme="minorHAnsi" w:hAnsiTheme="minorHAnsi"/>
                <w:bCs/>
              </w:rPr>
              <w:t>ая</w:t>
            </w:r>
            <w:r w:rsidRPr="00B2450A">
              <w:rPr>
                <w:rFonts w:ascii="DejaVuSerifCondensed-Bold" w:hAnsi="DejaVuSerifCondensed-Bold"/>
                <w:bCs/>
              </w:rPr>
              <w:t xml:space="preserve"> профессиональная</w:t>
            </w:r>
            <w:r w:rsidRPr="00B2450A">
              <w:rPr>
                <w:rFonts w:ascii="DejaVuSerifCondensed-Bold" w:hAnsi="DejaVuSerifCondensed-Bold"/>
                <w:bCs/>
              </w:rPr>
              <w:br/>
              <w:t>программа повышения квалификации «Мастер по созданию тестов в СДО</w:t>
            </w:r>
            <w:r w:rsidRPr="00B2450A">
              <w:rPr>
                <w:rFonts w:ascii="DejaVuSerifCondensed-Bold" w:hAnsi="DejaVuSerifCondensed-Bold"/>
                <w:bCs/>
              </w:rPr>
              <w:br/>
            </w:r>
            <w:proofErr w:type="spellStart"/>
            <w:r w:rsidRPr="00B2450A">
              <w:rPr>
                <w:rFonts w:ascii="DejaVuSerifCondensed-Bold" w:hAnsi="DejaVuSerifCondensed-Bold"/>
                <w:bCs/>
              </w:rPr>
              <w:t>Moodle</w:t>
            </w:r>
            <w:proofErr w:type="spellEnd"/>
            <w:r w:rsidRPr="00B2450A">
              <w:rPr>
                <w:rFonts w:ascii="DejaVuSerifCondensed-Bold" w:hAnsi="DejaVuSerifCondensed-Bold"/>
                <w:bCs/>
              </w:rPr>
              <w:t>»</w:t>
            </w:r>
          </w:p>
        </w:tc>
        <w:tc>
          <w:tcPr>
            <w:tcW w:w="3060" w:type="dxa"/>
          </w:tcPr>
          <w:p w:rsidR="001E50A4" w:rsidRPr="00E749B0" w:rsidRDefault="001E50A4" w:rsidP="000F704D">
            <w:r w:rsidRPr="00E749B0">
              <w:t xml:space="preserve">Удостоверение о повышении квалификации № 782415506356, </w:t>
            </w:r>
            <w:proofErr w:type="spellStart"/>
            <w:r w:rsidRPr="00E749B0">
              <w:t>рег</w:t>
            </w:r>
            <w:proofErr w:type="spellEnd"/>
            <w:r w:rsidRPr="00E749B0">
              <w:t xml:space="preserve"> номер 16141, дата выдачи </w:t>
            </w:r>
            <w:r w:rsidRPr="00E749B0">
              <w:lastRenderedPageBreak/>
              <w:t>3.12. 2021</w:t>
            </w:r>
          </w:p>
        </w:tc>
      </w:tr>
      <w:tr w:rsidR="00EC06E9" w:rsidRPr="00E470C8" w:rsidTr="00474764">
        <w:tc>
          <w:tcPr>
            <w:tcW w:w="2700" w:type="dxa"/>
          </w:tcPr>
          <w:p w:rsidR="00EC06E9" w:rsidRPr="00E470C8" w:rsidRDefault="00EC06E9" w:rsidP="000F704D">
            <w:proofErr w:type="spellStart"/>
            <w:r>
              <w:lastRenderedPageBreak/>
              <w:t>Рожнёва</w:t>
            </w:r>
            <w:proofErr w:type="spellEnd"/>
            <w:r>
              <w:t xml:space="preserve"> Инга Владимировна</w:t>
            </w:r>
          </w:p>
        </w:tc>
        <w:tc>
          <w:tcPr>
            <w:tcW w:w="2725" w:type="dxa"/>
          </w:tcPr>
          <w:p w:rsidR="00EC06E9" w:rsidRPr="00E470C8" w:rsidRDefault="00EC06E9" w:rsidP="000F704D">
            <w:r>
              <w:t>ПГГПУ, аспирантура 4 курс</w:t>
            </w:r>
          </w:p>
        </w:tc>
        <w:tc>
          <w:tcPr>
            <w:tcW w:w="1440" w:type="dxa"/>
          </w:tcPr>
          <w:p w:rsidR="00EC06E9" w:rsidRPr="00E470C8" w:rsidRDefault="00EC06E9" w:rsidP="000F704D">
            <w:r>
              <w:t>2018-2022</w:t>
            </w:r>
          </w:p>
        </w:tc>
        <w:tc>
          <w:tcPr>
            <w:tcW w:w="5081" w:type="dxa"/>
          </w:tcPr>
          <w:p w:rsidR="00EC06E9" w:rsidRPr="00E470C8" w:rsidRDefault="00EC06E9" w:rsidP="000F704D">
            <w:r w:rsidRPr="00957565">
              <w:t>44.06.01 Образование и педагогические науки</w:t>
            </w:r>
          </w:p>
        </w:tc>
        <w:tc>
          <w:tcPr>
            <w:tcW w:w="3060" w:type="dxa"/>
          </w:tcPr>
          <w:p w:rsidR="00EC06E9" w:rsidRPr="00E749B0" w:rsidRDefault="00EC06E9" w:rsidP="000F704D"/>
        </w:tc>
      </w:tr>
      <w:tr w:rsidR="007678F2" w:rsidRPr="00E470C8" w:rsidTr="00474764">
        <w:tc>
          <w:tcPr>
            <w:tcW w:w="2700" w:type="dxa"/>
          </w:tcPr>
          <w:p w:rsidR="007678F2" w:rsidRPr="00E470C8" w:rsidRDefault="007678F2" w:rsidP="00DD65C7">
            <w:r>
              <w:t>Трубина Ирина Владимировна</w:t>
            </w:r>
          </w:p>
        </w:tc>
        <w:tc>
          <w:tcPr>
            <w:tcW w:w="2725" w:type="dxa"/>
          </w:tcPr>
          <w:p w:rsidR="007678F2" w:rsidRPr="00E470C8" w:rsidRDefault="007678F2" w:rsidP="00DD65C7">
            <w:r>
              <w:t>ФГАОУ ВО «Пермский государственный национально-исследовательский университет»</w:t>
            </w:r>
          </w:p>
        </w:tc>
        <w:tc>
          <w:tcPr>
            <w:tcW w:w="1440" w:type="dxa"/>
          </w:tcPr>
          <w:p w:rsidR="007678F2" w:rsidRPr="00E470C8" w:rsidRDefault="007678F2" w:rsidP="00DD65C7">
            <w:r>
              <w:t>01.09.2019 – 19.11.2021</w:t>
            </w:r>
          </w:p>
        </w:tc>
        <w:tc>
          <w:tcPr>
            <w:tcW w:w="5081" w:type="dxa"/>
          </w:tcPr>
          <w:p w:rsidR="007678F2" w:rsidRDefault="007678F2" w:rsidP="00DD65C7">
            <w:r>
              <w:t xml:space="preserve">Программа магистратуры по направлению подготовки 38.04.01 Экономика </w:t>
            </w:r>
          </w:p>
          <w:p w:rsidR="007678F2" w:rsidRPr="00E470C8" w:rsidRDefault="007678F2" w:rsidP="00DD65C7">
            <w:r>
              <w:t>«Управление рисками и экономическая безопасность организации»</w:t>
            </w:r>
          </w:p>
        </w:tc>
        <w:tc>
          <w:tcPr>
            <w:tcW w:w="3060" w:type="dxa"/>
          </w:tcPr>
          <w:p w:rsidR="007678F2" w:rsidRDefault="007678F2" w:rsidP="00DD65C7">
            <w:r>
              <w:t xml:space="preserve">Диплом магистра </w:t>
            </w:r>
          </w:p>
          <w:p w:rsidR="007678F2" w:rsidRDefault="007678F2" w:rsidP="00DD65C7">
            <w:r>
              <w:t>105931 0469878</w:t>
            </w:r>
          </w:p>
          <w:p w:rsidR="007678F2" w:rsidRDefault="007678F2" w:rsidP="00DD65C7">
            <w:r>
              <w:t>Регистрационный номер 1812</w:t>
            </w:r>
          </w:p>
          <w:p w:rsidR="007678F2" w:rsidRPr="00E470C8" w:rsidRDefault="007678F2" w:rsidP="00DD65C7">
            <w:r>
              <w:t>Дата выдачи 19.11.2021</w:t>
            </w:r>
          </w:p>
        </w:tc>
      </w:tr>
    </w:tbl>
    <w:p w:rsidR="00DF4A1A" w:rsidRPr="00E470C8" w:rsidRDefault="00DF4A1A" w:rsidP="00DF4A1A">
      <w:pPr>
        <w:rPr>
          <w:sz w:val="22"/>
          <w:szCs w:val="22"/>
        </w:rPr>
      </w:pPr>
    </w:p>
    <w:p w:rsidR="00DF4A1A" w:rsidRPr="00E470C8" w:rsidRDefault="00DF4A1A" w:rsidP="00DF4A1A">
      <w:pPr>
        <w:jc w:val="both"/>
        <w:rPr>
          <w:b/>
          <w:sz w:val="22"/>
          <w:szCs w:val="22"/>
        </w:rPr>
      </w:pPr>
    </w:p>
    <w:p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5. Перечислить научные и др. лаборатории, существующие при кафедре.</w:t>
      </w:r>
    </w:p>
    <w:p w:rsidR="00DF4A1A" w:rsidRPr="005E3B18" w:rsidRDefault="00DF4A1A" w:rsidP="00DF4A1A">
      <w:pPr>
        <w:jc w:val="right"/>
        <w:rPr>
          <w:b/>
          <w:sz w:val="22"/>
          <w:szCs w:val="22"/>
        </w:rPr>
      </w:pPr>
      <w:r w:rsidRPr="005E3B18">
        <w:rPr>
          <w:b/>
          <w:sz w:val="22"/>
          <w:szCs w:val="22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933"/>
        <w:gridCol w:w="3680"/>
      </w:tblGrid>
      <w:tr w:rsidR="00DF4A1A" w:rsidRPr="00E470C8" w:rsidTr="00D9056F">
        <w:tc>
          <w:tcPr>
            <w:tcW w:w="8046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Полное наименование лаборатории</w:t>
            </w:r>
          </w:p>
        </w:tc>
        <w:tc>
          <w:tcPr>
            <w:tcW w:w="1933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368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Штатная численность, чел.</w:t>
            </w:r>
          </w:p>
        </w:tc>
      </w:tr>
      <w:tr w:rsidR="00DF4A1A" w:rsidRPr="00E470C8" w:rsidTr="00D9056F">
        <w:tc>
          <w:tcPr>
            <w:tcW w:w="8046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2</w:t>
            </w:r>
          </w:p>
        </w:tc>
        <w:tc>
          <w:tcPr>
            <w:tcW w:w="3680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3</w:t>
            </w:r>
          </w:p>
        </w:tc>
      </w:tr>
      <w:tr w:rsidR="00DF4A1A" w:rsidRPr="00E470C8" w:rsidTr="00D9056F">
        <w:tc>
          <w:tcPr>
            <w:tcW w:w="8046" w:type="dxa"/>
            <w:shd w:val="clear" w:color="auto" w:fill="auto"/>
          </w:tcPr>
          <w:p w:rsidR="00DF4A1A" w:rsidRPr="00E470C8" w:rsidRDefault="00D9056F" w:rsidP="00D9056F">
            <w:r w:rsidRPr="00503A2D">
              <w:t>Управление повышением производительности педагогического труда</w:t>
            </w:r>
          </w:p>
        </w:tc>
        <w:tc>
          <w:tcPr>
            <w:tcW w:w="193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3680" w:type="dxa"/>
            <w:shd w:val="clear" w:color="auto" w:fill="auto"/>
          </w:tcPr>
          <w:p w:rsidR="00DF4A1A" w:rsidRPr="00E470C8" w:rsidRDefault="008739BB" w:rsidP="0047476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F4A1A" w:rsidRPr="00E470C8" w:rsidRDefault="00DF4A1A" w:rsidP="00DF4A1A">
      <w:pPr>
        <w:jc w:val="both"/>
        <w:rPr>
          <w:sz w:val="22"/>
          <w:szCs w:val="22"/>
        </w:rPr>
      </w:pPr>
    </w:p>
    <w:p w:rsidR="00DF4A1A" w:rsidRPr="00E470C8" w:rsidRDefault="00DF4A1A" w:rsidP="00DF4A1A">
      <w:pPr>
        <w:rPr>
          <w:sz w:val="22"/>
          <w:szCs w:val="22"/>
        </w:rPr>
      </w:pPr>
    </w:p>
    <w:p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6.  Показатели</w:t>
      </w:r>
      <w:r w:rsidRPr="00E470C8">
        <w:rPr>
          <w:sz w:val="22"/>
          <w:szCs w:val="22"/>
        </w:rPr>
        <w:t xml:space="preserve">  результативности научных исследований и разработок </w:t>
      </w:r>
      <w:r w:rsidRPr="00E470C8">
        <w:rPr>
          <w:sz w:val="22"/>
          <w:szCs w:val="22"/>
        </w:rPr>
        <w:tab/>
      </w:r>
      <w:r w:rsidRPr="00E470C8">
        <w:rPr>
          <w:b/>
          <w:sz w:val="22"/>
          <w:szCs w:val="22"/>
        </w:rPr>
        <w:t>Таблица 22</w:t>
      </w:r>
    </w:p>
    <w:p w:rsidR="00DF4A1A" w:rsidRPr="00E470C8" w:rsidRDefault="00DF4A1A" w:rsidP="00DF4A1A">
      <w:pPr>
        <w:jc w:val="both"/>
        <w:rPr>
          <w:sz w:val="22"/>
          <w:szCs w:val="22"/>
        </w:rPr>
      </w:pPr>
    </w:p>
    <w:p w:rsidR="00DF4A1A" w:rsidRPr="00E470C8" w:rsidRDefault="00DF4A1A" w:rsidP="00DF4A1A">
      <w:pPr>
        <w:jc w:val="both"/>
        <w:rPr>
          <w:b/>
          <w:bCs/>
          <w:sz w:val="22"/>
          <w:szCs w:val="22"/>
        </w:rPr>
      </w:pPr>
    </w:p>
    <w:p w:rsidR="00B9089E" w:rsidRPr="006351DB" w:rsidRDefault="00B9089E" w:rsidP="00B9089E">
      <w:pPr>
        <w:pStyle w:val="af3"/>
      </w:pPr>
      <w:r w:rsidRPr="006351DB">
        <w:t xml:space="preserve">Таблица </w:t>
      </w:r>
      <w:r>
        <w:t>22</w:t>
      </w:r>
    </w:p>
    <w:p w:rsidR="00B9089E" w:rsidRPr="0082057B" w:rsidRDefault="00B9089E" w:rsidP="00B9089E">
      <w:pPr>
        <w:pStyle w:val="af0"/>
        <w:ind w:left="0"/>
        <w:jc w:val="center"/>
        <w:rPr>
          <w:sz w:val="22"/>
          <w:szCs w:val="22"/>
        </w:rPr>
      </w:pPr>
    </w:p>
    <w:p w:rsidR="00B9089E" w:rsidRDefault="00B9089E" w:rsidP="00B9089E">
      <w:pPr>
        <w:pStyle w:val="ae"/>
        <w:spacing w:after="200" w:line="300" w:lineRule="exact"/>
      </w:pPr>
      <w:r>
        <w:t>РЕЗУЛЬТАТИВНОСТЬ</w:t>
      </w:r>
      <w:r w:rsidRPr="00EB7C17">
        <w:t xml:space="preserve"> Н</w:t>
      </w:r>
      <w:r>
        <w:t xml:space="preserve">АУЧНЫХ ИССЛЕДОВАНИЙ </w:t>
      </w:r>
      <w:r w:rsidRPr="00EB7C17">
        <w:t>И</w:t>
      </w:r>
      <w:r>
        <w:t xml:space="preserve"> </w:t>
      </w:r>
      <w:r w:rsidRPr="00EB7C17">
        <w:t>Р</w:t>
      </w:r>
      <w:r>
        <w:t xml:space="preserve">АЗРАБОТОК </w:t>
      </w:r>
      <w:r w:rsidRPr="00EB7C17">
        <w:t>В</w:t>
      </w:r>
      <w:r>
        <w:t>  </w:t>
      </w:r>
      <w:r w:rsidRPr="00EB7C17">
        <w:t>20</w:t>
      </w:r>
      <w:r>
        <w:t>21</w:t>
      </w:r>
      <w:r w:rsidRPr="00EB7C17">
        <w:t xml:space="preserve"> ГОДУ</w:t>
      </w:r>
    </w:p>
    <w:tbl>
      <w:tblPr>
        <w:tblStyle w:val="ac"/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6"/>
        <w:gridCol w:w="1183"/>
        <w:gridCol w:w="2027"/>
      </w:tblGrid>
      <w:tr w:rsidR="00B9089E" w:rsidRPr="00051D8E" w:rsidTr="007B789C">
        <w:trPr>
          <w:cantSplit/>
          <w:trHeight w:val="284"/>
          <w:tblHeader/>
        </w:trPr>
        <w:tc>
          <w:tcPr>
            <w:tcW w:w="7199" w:type="dxa"/>
            <w:vAlign w:val="center"/>
          </w:tcPr>
          <w:p w:rsidR="00B9089E" w:rsidRPr="00804935" w:rsidRDefault="00B9089E" w:rsidP="007B789C">
            <w:pPr>
              <w:pStyle w:val="af2"/>
              <w:spacing w:before="100" w:after="100"/>
            </w:pPr>
            <w:r>
              <w:t>Показатель</w:t>
            </w:r>
          </w:p>
        </w:tc>
        <w:tc>
          <w:tcPr>
            <w:tcW w:w="796" w:type="dxa"/>
            <w:vAlign w:val="center"/>
          </w:tcPr>
          <w:p w:rsidR="00B9089E" w:rsidRPr="00804935" w:rsidRDefault="00B9089E" w:rsidP="007B789C">
            <w:pPr>
              <w:pStyle w:val="af2"/>
              <w:spacing w:before="60" w:after="60" w:line="200" w:lineRule="exact"/>
            </w:pPr>
            <w:r w:rsidRPr="00804935">
              <w:t>Код строки</w:t>
            </w:r>
          </w:p>
        </w:tc>
        <w:tc>
          <w:tcPr>
            <w:tcW w:w="1364" w:type="dxa"/>
            <w:vAlign w:val="center"/>
          </w:tcPr>
          <w:p w:rsidR="00B9089E" w:rsidRPr="00804935" w:rsidRDefault="00B9089E" w:rsidP="007B789C">
            <w:pPr>
              <w:pStyle w:val="af2"/>
              <w:spacing w:before="100" w:after="100"/>
            </w:pPr>
            <w:r w:rsidRPr="00804935">
              <w:t>Количество</w:t>
            </w:r>
          </w:p>
        </w:tc>
      </w:tr>
      <w:tr w:rsidR="00B9089E" w:rsidRPr="009A58AF" w:rsidTr="007B789C">
        <w:trPr>
          <w:cantSplit/>
          <w:trHeight w:val="272"/>
          <w:tblHeader/>
        </w:trPr>
        <w:tc>
          <w:tcPr>
            <w:tcW w:w="7199" w:type="dxa"/>
            <w:vAlign w:val="center"/>
          </w:tcPr>
          <w:p w:rsidR="00B9089E" w:rsidRPr="009A58AF" w:rsidRDefault="00B9089E" w:rsidP="007B789C">
            <w:pPr>
              <w:pStyle w:val="af2"/>
              <w:spacing w:before="40" w:after="40"/>
            </w:pPr>
            <w:r w:rsidRPr="009A58AF">
              <w:t>1</w:t>
            </w:r>
          </w:p>
        </w:tc>
        <w:tc>
          <w:tcPr>
            <w:tcW w:w="796" w:type="dxa"/>
            <w:vAlign w:val="center"/>
          </w:tcPr>
          <w:p w:rsidR="00B9089E" w:rsidRPr="009A58AF" w:rsidRDefault="00B9089E" w:rsidP="007B789C">
            <w:pPr>
              <w:pStyle w:val="af2"/>
              <w:spacing w:before="40" w:after="40"/>
            </w:pPr>
            <w:r w:rsidRPr="009A58AF">
              <w:t>2</w:t>
            </w:r>
          </w:p>
        </w:tc>
        <w:tc>
          <w:tcPr>
            <w:tcW w:w="1364" w:type="dxa"/>
            <w:vAlign w:val="center"/>
          </w:tcPr>
          <w:p w:rsidR="00B9089E" w:rsidRPr="009A58AF" w:rsidRDefault="00B9089E" w:rsidP="007B789C">
            <w:pPr>
              <w:pStyle w:val="af2"/>
              <w:spacing w:before="40" w:after="40"/>
            </w:pPr>
            <w:r w:rsidRPr="009A58AF">
              <w:t>3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t>Научные публикации вуза, всего,</w:t>
            </w:r>
          </w:p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</w:t>
            </w:r>
          </w:p>
        </w:tc>
        <w:tc>
          <w:tcPr>
            <w:tcW w:w="1364" w:type="dxa"/>
            <w:vAlign w:val="center"/>
          </w:tcPr>
          <w:p w:rsidR="00B9089E" w:rsidRPr="00BB07E1" w:rsidRDefault="00B9089E" w:rsidP="007B789C">
            <w:pPr>
              <w:pStyle w:val="ad"/>
              <w:rPr>
                <w:b/>
              </w:rPr>
            </w:pPr>
            <w:r w:rsidRPr="00BB07E1">
              <w:rPr>
                <w:b/>
              </w:rPr>
              <w:t>36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  научные статьи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2</w:t>
            </w:r>
          </w:p>
        </w:tc>
        <w:tc>
          <w:tcPr>
            <w:tcW w:w="1364" w:type="dxa"/>
            <w:vAlign w:val="center"/>
          </w:tcPr>
          <w:p w:rsidR="00B9089E" w:rsidRPr="00BB07E1" w:rsidRDefault="00B9089E" w:rsidP="007B789C">
            <w:pPr>
              <w:pStyle w:val="ad"/>
              <w:rPr>
                <w:b/>
              </w:rPr>
            </w:pPr>
            <w:r w:rsidRPr="00BB07E1">
              <w:rPr>
                <w:b/>
              </w:rPr>
              <w:t>35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lastRenderedPageBreak/>
              <w:t xml:space="preserve">   публикации в изданиях,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всего,</w:t>
            </w:r>
          </w:p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      из них: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3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  <w:r w:rsidRPr="009E693C">
              <w:rPr>
                <w:b/>
              </w:rPr>
              <w:t>1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  <w:rPr>
                <w:lang w:val="en-US"/>
              </w:rPr>
            </w:pPr>
            <w:r w:rsidRPr="00041F7D">
              <w:rPr>
                <w:lang w:val="en-US"/>
              </w:rPr>
              <w:t xml:space="preserve">       </w:t>
            </w:r>
            <w:r>
              <w:t>публикации</w:t>
            </w:r>
            <w:r w:rsidRPr="00041F7D">
              <w:rPr>
                <w:lang w:val="en-US"/>
              </w:rPr>
              <w:t xml:space="preserve"> </w:t>
            </w:r>
            <w:r>
              <w:t>следующих</w:t>
            </w:r>
            <w:r w:rsidRPr="00041F7D">
              <w:rPr>
                <w:lang w:val="en-US"/>
              </w:rPr>
              <w:t xml:space="preserve"> </w:t>
            </w:r>
            <w:r>
              <w:t>типов</w:t>
            </w:r>
            <w:r w:rsidRPr="00041F7D"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4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t xml:space="preserve">   публикации в изданиях, индексируемых в базе данных </w:t>
            </w:r>
            <w:proofErr w:type="spellStart"/>
            <w:r>
              <w:t>Scopus</w:t>
            </w:r>
            <w:proofErr w:type="spellEnd"/>
            <w:r>
              <w:t>, всего,</w:t>
            </w:r>
          </w:p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      из них: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5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  <w:r w:rsidRPr="009E693C">
              <w:rPr>
                <w:b/>
              </w:rPr>
              <w:t>1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  <w:rPr>
                <w:lang w:val="en-US"/>
              </w:rPr>
            </w:pPr>
            <w:r w:rsidRPr="00041F7D">
              <w:rPr>
                <w:lang w:val="en-US"/>
              </w:rPr>
              <w:t xml:space="preserve">       </w:t>
            </w:r>
            <w:r>
              <w:t>публикации</w:t>
            </w:r>
            <w:r w:rsidRPr="00041F7D">
              <w:rPr>
                <w:lang w:val="en-US"/>
              </w:rPr>
              <w:t xml:space="preserve"> </w:t>
            </w:r>
            <w:r>
              <w:t>следующих</w:t>
            </w:r>
            <w:r w:rsidRPr="00041F7D">
              <w:rPr>
                <w:lang w:val="en-US"/>
              </w:rPr>
              <w:t xml:space="preserve"> </w:t>
            </w:r>
            <w:r>
              <w:t>типов</w:t>
            </w:r>
            <w:r w:rsidRPr="00041F7D"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6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  публикации в изданиях, включенных в Российский индекс научного цитирования (РИНЦ)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7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  <w:r w:rsidRPr="009E693C">
              <w:rPr>
                <w:b/>
              </w:rPr>
              <w:t>31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  публикации в российских научных журналах, включенных в перечень ВАК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8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  <w:r w:rsidRPr="009E693C">
              <w:rPr>
                <w:b/>
              </w:rPr>
              <w:t>1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t xml:space="preserve">Публикации в изданиях, индексируемых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за последние 5 полных лет, всего,</w:t>
            </w:r>
          </w:p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9</w:t>
            </w:r>
          </w:p>
        </w:tc>
        <w:tc>
          <w:tcPr>
            <w:tcW w:w="1364" w:type="dxa"/>
            <w:vAlign w:val="center"/>
          </w:tcPr>
          <w:p w:rsidR="00B9089E" w:rsidRPr="009E693C" w:rsidRDefault="00B9089E" w:rsidP="007B789C">
            <w:pPr>
              <w:pStyle w:val="ad"/>
              <w:rPr>
                <w:b/>
              </w:rPr>
            </w:pPr>
            <w:r w:rsidRPr="009E693C">
              <w:rPr>
                <w:b/>
              </w:rPr>
              <w:t>2</w:t>
            </w: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  <w:rPr>
                <w:lang w:val="en-US"/>
              </w:rPr>
            </w:pPr>
            <w:r w:rsidRPr="00041F7D">
              <w:rPr>
                <w:lang w:val="en-US"/>
              </w:rPr>
              <w:t xml:space="preserve">   </w:t>
            </w:r>
            <w:r>
              <w:t>публикации</w:t>
            </w:r>
            <w:r w:rsidRPr="00041F7D">
              <w:rPr>
                <w:lang w:val="en-US"/>
              </w:rPr>
              <w:t xml:space="preserve"> </w:t>
            </w:r>
            <w:r>
              <w:t>следующих</w:t>
            </w:r>
            <w:r w:rsidRPr="00041F7D">
              <w:rPr>
                <w:lang w:val="en-US"/>
              </w:rPr>
              <w:t xml:space="preserve"> </w:t>
            </w:r>
            <w:r>
              <w:t>типов</w:t>
            </w:r>
            <w:r w:rsidRPr="00041F7D"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10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t xml:space="preserve">Публикации в изданиях, индексируемых в базе данных </w:t>
            </w:r>
            <w:proofErr w:type="spellStart"/>
            <w:r>
              <w:t>Scopus</w:t>
            </w:r>
            <w:proofErr w:type="spellEnd"/>
            <w:r>
              <w:t>, за последние 5 полных лет, всего,</w:t>
            </w:r>
          </w:p>
          <w:p w:rsidR="00B9089E" w:rsidRPr="00041F7D" w:rsidRDefault="00B9089E" w:rsidP="007B789C">
            <w:pPr>
              <w:pStyle w:val="af0"/>
              <w:spacing w:before="60" w:after="60"/>
            </w:pPr>
            <w:r>
              <w:t xml:space="preserve"> из них: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11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  <w:rPr>
                <w:lang w:val="en-US"/>
              </w:rPr>
            </w:pPr>
            <w:r w:rsidRPr="00041F7D">
              <w:rPr>
                <w:lang w:val="en-US"/>
              </w:rPr>
              <w:t xml:space="preserve">   </w:t>
            </w:r>
            <w:r>
              <w:t>публикации</w:t>
            </w:r>
            <w:r w:rsidRPr="00041F7D">
              <w:rPr>
                <w:lang w:val="en-US"/>
              </w:rPr>
              <w:t xml:space="preserve"> </w:t>
            </w:r>
            <w:r>
              <w:t>следующих</w:t>
            </w:r>
            <w:r w:rsidRPr="00041F7D">
              <w:rPr>
                <w:lang w:val="en-US"/>
              </w:rPr>
              <w:t xml:space="preserve"> </w:t>
            </w:r>
            <w:r>
              <w:t>типов</w:t>
            </w:r>
            <w:r w:rsidRPr="00041F7D">
              <w:rPr>
                <w:lang w:val="en-US"/>
              </w:rPr>
              <w:t>: Article, Review, Letter, Note, Proceeding Paper, Conference Paper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12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</w:pPr>
            <w:r>
              <w:t>Научные статьи, подготовленные совместно с зарубежными специалистами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13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Pr="00041F7D" w:rsidRDefault="00B9089E" w:rsidP="007B789C">
            <w:pPr>
              <w:pStyle w:val="af0"/>
              <w:spacing w:before="60" w:after="60"/>
            </w:pPr>
            <w:r>
              <w:t>Научно-популярные публикации, выполненные работниками вуза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14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  <w:tr w:rsidR="00B9089E" w:rsidRPr="00EB7C17" w:rsidTr="007B789C">
        <w:trPr>
          <w:cantSplit/>
          <w:trHeight w:val="272"/>
        </w:trPr>
        <w:tc>
          <w:tcPr>
            <w:tcW w:w="7199" w:type="dxa"/>
            <w:vAlign w:val="center"/>
          </w:tcPr>
          <w:p w:rsidR="00B9089E" w:rsidRDefault="00B9089E" w:rsidP="007B789C">
            <w:pPr>
              <w:pStyle w:val="af0"/>
              <w:spacing w:before="60" w:after="60"/>
            </w:pPr>
            <w:r>
              <w:t xml:space="preserve">Цитирование публикаций, изданных за последние 5 полных лет в научной периодике, индексируемой </w:t>
            </w:r>
          </w:p>
          <w:p w:rsidR="00B9089E" w:rsidRPr="00041F7D" w:rsidRDefault="00B9089E" w:rsidP="007B789C">
            <w:pPr>
              <w:pStyle w:val="af0"/>
              <w:spacing w:before="60" w:after="60"/>
              <w:rPr>
                <w:lang w:val="en-US"/>
              </w:rPr>
            </w:pPr>
            <w:r>
              <w:t>в</w:t>
            </w:r>
            <w:r w:rsidRPr="00041F7D">
              <w:rPr>
                <w:lang w:val="en-US"/>
              </w:rPr>
              <w:t xml:space="preserve"> </w:t>
            </w:r>
            <w:r>
              <w:t>базе</w:t>
            </w:r>
            <w:r w:rsidRPr="00041F7D">
              <w:rPr>
                <w:lang w:val="en-US"/>
              </w:rPr>
              <w:t xml:space="preserve"> </w:t>
            </w:r>
            <w:r>
              <w:t>данных</w:t>
            </w:r>
            <w:r w:rsidRPr="00041F7D">
              <w:rPr>
                <w:lang w:val="en-US"/>
              </w:rPr>
              <w:t xml:space="preserve"> Web of Science</w:t>
            </w:r>
          </w:p>
        </w:tc>
        <w:tc>
          <w:tcPr>
            <w:tcW w:w="796" w:type="dxa"/>
            <w:vAlign w:val="center"/>
          </w:tcPr>
          <w:p w:rsidR="00B9089E" w:rsidRPr="00041F7D" w:rsidRDefault="00B9089E" w:rsidP="007B789C">
            <w:pPr>
              <w:pStyle w:val="af2"/>
            </w:pPr>
            <w:r>
              <w:t>15</w:t>
            </w:r>
          </w:p>
        </w:tc>
        <w:tc>
          <w:tcPr>
            <w:tcW w:w="1364" w:type="dxa"/>
            <w:vAlign w:val="center"/>
          </w:tcPr>
          <w:p w:rsidR="00B9089E" w:rsidRPr="00041F7D" w:rsidRDefault="00B9089E" w:rsidP="007B789C">
            <w:pPr>
              <w:pStyle w:val="ad"/>
            </w:pPr>
          </w:p>
        </w:tc>
      </w:tr>
    </w:tbl>
    <w:p w:rsidR="00DF4A1A" w:rsidRPr="00E470C8" w:rsidRDefault="00DF4A1A" w:rsidP="00DF4A1A">
      <w:pPr>
        <w:jc w:val="both"/>
        <w:rPr>
          <w:b/>
          <w:bCs/>
          <w:sz w:val="22"/>
          <w:szCs w:val="22"/>
        </w:rPr>
      </w:pPr>
    </w:p>
    <w:p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7. </w:t>
      </w:r>
      <w:r w:rsidRPr="00E470C8">
        <w:rPr>
          <w:b/>
          <w:sz w:val="22"/>
          <w:szCs w:val="22"/>
        </w:rPr>
        <w:t>Перечень объектов интеллектуальной собственности</w:t>
      </w:r>
      <w:r w:rsidRPr="00E470C8">
        <w:rPr>
          <w:sz w:val="22"/>
          <w:szCs w:val="22"/>
        </w:rPr>
        <w:t xml:space="preserve"> (патенты на изобретения, заявки на патенты, патенты на полезные модели, программы на ЭВМ, базы  данных,  </w:t>
      </w:r>
      <w:proofErr w:type="spellStart"/>
      <w:r w:rsidRPr="00E470C8">
        <w:rPr>
          <w:sz w:val="22"/>
          <w:szCs w:val="22"/>
        </w:rPr>
        <w:t>непатентуемые</w:t>
      </w:r>
      <w:proofErr w:type="spellEnd"/>
      <w:r w:rsidRPr="00E470C8">
        <w:rPr>
          <w:sz w:val="22"/>
          <w:szCs w:val="22"/>
        </w:rPr>
        <w:t xml:space="preserve"> разработки, имеющие коммерческую перспективу, и другие НОУ-ХАУ) с указанием названия правообладателя и авторов. </w:t>
      </w:r>
    </w:p>
    <w:p w:rsidR="00DF4A1A" w:rsidRPr="00E470C8" w:rsidRDefault="00DF4A1A" w:rsidP="00DF4A1A">
      <w:pPr>
        <w:ind w:left="360"/>
        <w:jc w:val="both"/>
        <w:rPr>
          <w:sz w:val="22"/>
          <w:szCs w:val="22"/>
        </w:rPr>
      </w:pPr>
    </w:p>
    <w:p w:rsidR="00DF4A1A" w:rsidRPr="00E470C8" w:rsidRDefault="00DF4A1A" w:rsidP="00DF4A1A">
      <w:pPr>
        <w:jc w:val="right"/>
        <w:rPr>
          <w:sz w:val="22"/>
          <w:szCs w:val="22"/>
        </w:rPr>
      </w:pPr>
    </w:p>
    <w:p w:rsidR="00DF4A1A" w:rsidRPr="00E470C8" w:rsidRDefault="00DF4A1A" w:rsidP="00DF4A1A">
      <w:pPr>
        <w:jc w:val="both"/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t xml:space="preserve">8. </w:t>
      </w:r>
      <w:r w:rsidRPr="00E470C8">
        <w:rPr>
          <w:b/>
          <w:sz w:val="22"/>
          <w:szCs w:val="22"/>
        </w:rPr>
        <w:t>Защита диссертаций</w:t>
      </w:r>
      <w:r w:rsidRPr="00E470C8">
        <w:rPr>
          <w:sz w:val="22"/>
          <w:szCs w:val="22"/>
        </w:rPr>
        <w:t xml:space="preserve">: </w:t>
      </w:r>
      <w:r w:rsidR="00247E12">
        <w:rPr>
          <w:sz w:val="22"/>
          <w:szCs w:val="22"/>
        </w:rPr>
        <w:t>…</w:t>
      </w:r>
    </w:p>
    <w:p w:rsidR="00DF4A1A" w:rsidRPr="00E470C8" w:rsidRDefault="00DF4A1A" w:rsidP="00DF4A1A">
      <w:pPr>
        <w:jc w:val="both"/>
        <w:rPr>
          <w:sz w:val="22"/>
          <w:szCs w:val="22"/>
        </w:rPr>
      </w:pPr>
    </w:p>
    <w:p w:rsidR="00DF4A1A" w:rsidRPr="00E470C8" w:rsidRDefault="00DF4A1A" w:rsidP="000E41C6">
      <w:pPr>
        <w:pageBreakBefore/>
        <w:rPr>
          <w:sz w:val="22"/>
          <w:szCs w:val="22"/>
        </w:rPr>
      </w:pPr>
      <w:r w:rsidRPr="00E470C8">
        <w:rPr>
          <w:b/>
          <w:bCs/>
          <w:sz w:val="22"/>
          <w:szCs w:val="22"/>
        </w:rPr>
        <w:lastRenderedPageBreak/>
        <w:t xml:space="preserve">9. </w:t>
      </w:r>
      <w:r w:rsidRPr="00E470C8">
        <w:rPr>
          <w:b/>
          <w:sz w:val="22"/>
          <w:szCs w:val="22"/>
        </w:rPr>
        <w:t>Научные конференции:</w:t>
      </w:r>
    </w:p>
    <w:p w:rsidR="00DF4A1A" w:rsidRPr="00E470C8" w:rsidRDefault="00DF4A1A" w:rsidP="00DF4A1A">
      <w:pPr>
        <w:ind w:left="720"/>
        <w:rPr>
          <w:b/>
          <w:sz w:val="22"/>
          <w:szCs w:val="22"/>
          <w:u w:val="single"/>
        </w:rPr>
      </w:pPr>
    </w:p>
    <w:p w:rsidR="00DF4A1A" w:rsidRPr="00E470C8" w:rsidRDefault="00DF4A1A" w:rsidP="00DF4A1A">
      <w:pPr>
        <w:ind w:left="720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>9.1.  Участие сотрудников</w:t>
      </w:r>
      <w:r w:rsidRPr="00E470C8">
        <w:rPr>
          <w:sz w:val="22"/>
          <w:szCs w:val="22"/>
        </w:rPr>
        <w:t xml:space="preserve"> кафедры  /подразделения  в конференциях: </w:t>
      </w:r>
    </w:p>
    <w:p w:rsidR="00DF4A1A" w:rsidRPr="00E470C8" w:rsidRDefault="00DF4A1A" w:rsidP="00DF4A1A">
      <w:pPr>
        <w:jc w:val="right"/>
        <w:rPr>
          <w:sz w:val="22"/>
          <w:szCs w:val="22"/>
        </w:rPr>
      </w:pPr>
      <w:r w:rsidRPr="00E470C8">
        <w:rPr>
          <w:b/>
          <w:sz w:val="22"/>
          <w:szCs w:val="22"/>
        </w:rPr>
        <w:t xml:space="preserve">                  </w:t>
      </w:r>
      <w:r w:rsidR="005E3B18">
        <w:rPr>
          <w:b/>
          <w:sz w:val="22"/>
          <w:szCs w:val="22"/>
        </w:rPr>
        <w:t xml:space="preserve"> Таблица  </w:t>
      </w:r>
      <w:r w:rsidRPr="00E470C8">
        <w:rPr>
          <w:b/>
          <w:sz w:val="22"/>
          <w:szCs w:val="22"/>
        </w:rPr>
        <w:t xml:space="preserve"> 4</w:t>
      </w: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10"/>
        <w:gridCol w:w="1985"/>
        <w:gridCol w:w="2126"/>
        <w:gridCol w:w="1984"/>
        <w:gridCol w:w="851"/>
      </w:tblGrid>
      <w:tr w:rsidR="00DF4A1A" w:rsidRPr="00E470C8" w:rsidTr="00374BE3">
        <w:tc>
          <w:tcPr>
            <w:tcW w:w="4503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2410" w:type="dxa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Вид: международная, всероссийская, региональная, областная, городская,</w:t>
            </w: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1985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Дата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Количество участников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кафедры (</w:t>
            </w:r>
            <w:proofErr w:type="spellStart"/>
            <w:r w:rsidRPr="00E470C8">
              <w:rPr>
                <w:b/>
                <w:sz w:val="22"/>
                <w:szCs w:val="22"/>
              </w:rPr>
              <w:t>научн.учрежд</w:t>
            </w:r>
            <w:proofErr w:type="spellEnd"/>
            <w:r w:rsidRPr="00E470C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Количество докладов</w:t>
            </w:r>
          </w:p>
        </w:tc>
      </w:tr>
      <w:tr w:rsidR="00374BE3" w:rsidRPr="00E470C8" w:rsidTr="00374BE3">
        <w:tc>
          <w:tcPr>
            <w:tcW w:w="4503" w:type="dxa"/>
            <w:shd w:val="clear" w:color="auto" w:fill="auto"/>
          </w:tcPr>
          <w:p w:rsidR="00374BE3" w:rsidRPr="00E61E70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Наука и образование в обеспечении устойчивого развития региона</w:t>
            </w:r>
          </w:p>
        </w:tc>
        <w:tc>
          <w:tcPr>
            <w:tcW w:w="2410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VI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Российская с международным участием научно-практическая конференция</w:t>
            </w:r>
          </w:p>
        </w:tc>
        <w:tc>
          <w:tcPr>
            <w:tcW w:w="1985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Пермский государственный гуманитарно-педагогический университет.</w:t>
            </w:r>
          </w:p>
        </w:tc>
        <w:tc>
          <w:tcPr>
            <w:tcW w:w="2126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16 мая 2021 г.</w:t>
            </w:r>
          </w:p>
        </w:tc>
        <w:tc>
          <w:tcPr>
            <w:tcW w:w="1984" w:type="dxa"/>
            <w:shd w:val="clear" w:color="auto" w:fill="auto"/>
          </w:tcPr>
          <w:p w:rsidR="00374BE3" w:rsidRDefault="00B63B1F" w:rsidP="00DD01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74BE3" w:rsidRDefault="00E766C2" w:rsidP="00DD0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74BE3" w:rsidRPr="00E470C8" w:rsidTr="00374BE3">
        <w:tc>
          <w:tcPr>
            <w:tcW w:w="4503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Современные научно-практические исследования: обучение и воспитание в начальной школе</w:t>
            </w:r>
          </w:p>
        </w:tc>
        <w:tc>
          <w:tcPr>
            <w:tcW w:w="2410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ХI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Всеросссийская</w:t>
            </w:r>
            <w:proofErr w:type="spellEnd"/>
            <w:r>
              <w:rPr>
                <w:lang w:eastAsia="en-US"/>
              </w:rPr>
              <w:t xml:space="preserve"> научно-практическая конференция с международным участием </w:t>
            </w:r>
            <w:proofErr w:type="spellStart"/>
            <w:r>
              <w:rPr>
                <w:lang w:eastAsia="en-US"/>
              </w:rPr>
              <w:t>участием</w:t>
            </w:r>
            <w:proofErr w:type="spellEnd"/>
            <w:r>
              <w:rPr>
                <w:lang w:eastAsia="en-US"/>
              </w:rPr>
              <w:t xml:space="preserve"> «Педагогические чтения памяти профессора А.А. </w:t>
            </w:r>
            <w:proofErr w:type="spellStart"/>
            <w:r>
              <w:rPr>
                <w:lang w:eastAsia="en-US"/>
              </w:rPr>
              <w:t>Огородникова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126" w:type="dxa"/>
            <w:shd w:val="clear" w:color="auto" w:fill="auto"/>
          </w:tcPr>
          <w:p w:rsidR="00374BE3" w:rsidRDefault="00374BE3" w:rsidP="00DD01D1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7 февраля 202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 г</w:t>
            </w:r>
          </w:p>
        </w:tc>
        <w:tc>
          <w:tcPr>
            <w:tcW w:w="1984" w:type="dxa"/>
            <w:shd w:val="clear" w:color="auto" w:fill="auto"/>
          </w:tcPr>
          <w:p w:rsidR="00374BE3" w:rsidRDefault="00B63B1F" w:rsidP="00DD01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74BE3" w:rsidRDefault="00374BE3" w:rsidP="00DD0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74BE3" w:rsidRDefault="00374BE3" w:rsidP="00E766C2">
            <w:pPr>
              <w:jc w:val="center"/>
              <w:rPr>
                <w:lang w:eastAsia="en-US"/>
              </w:rPr>
            </w:pPr>
          </w:p>
        </w:tc>
      </w:tr>
      <w:tr w:rsidR="001642E7" w:rsidRPr="00E470C8" w:rsidTr="00374BE3">
        <w:tc>
          <w:tcPr>
            <w:tcW w:w="4503" w:type="dxa"/>
            <w:shd w:val="clear" w:color="auto" w:fill="auto"/>
          </w:tcPr>
          <w:p w:rsidR="001642E7" w:rsidRDefault="001642E7" w:rsidP="001642E7">
            <w:pPr>
              <w:rPr>
                <w:lang w:eastAsia="en-US"/>
              </w:rPr>
            </w:pPr>
            <w:r w:rsidRPr="00153AD5">
              <w:rPr>
                <w:lang w:eastAsia="en-US"/>
              </w:rPr>
              <w:t xml:space="preserve">НАУКА И ОБРАЗОВАНИЕ В ОБЕСПЕЧЕНИИ УСТОЙЧИВОГО РАЗВИТИЯ ЧЕЛОВЕЧЕСКОГО ПОТЕНЦИАЛА В УСЛОВИЯХ ПЕРЕХОДА К ЦИФРОВОЙ ЭКОНОМИКЕ: </w:t>
            </w:r>
          </w:p>
        </w:tc>
        <w:tc>
          <w:tcPr>
            <w:tcW w:w="2410" w:type="dxa"/>
            <w:shd w:val="clear" w:color="auto" w:fill="auto"/>
          </w:tcPr>
          <w:p w:rsidR="001642E7" w:rsidRDefault="001642E7" w:rsidP="00DD01D1">
            <w:pPr>
              <w:rPr>
                <w:lang w:eastAsia="en-US"/>
              </w:rPr>
            </w:pPr>
            <w:r w:rsidRPr="00153AD5">
              <w:t>VIII Российская научно-практическая конференция</w:t>
            </w:r>
            <w:r w:rsidRPr="00153AD5">
              <w:rPr>
                <w:lang w:eastAsia="en-US"/>
              </w:rPr>
              <w:t xml:space="preserve"> </w:t>
            </w:r>
            <w:proofErr w:type="spellStart"/>
            <w:r w:rsidRPr="00153AD5">
              <w:rPr>
                <w:lang w:eastAsia="en-US"/>
              </w:rPr>
              <w:t>междунар</w:t>
            </w:r>
            <w:proofErr w:type="spellEnd"/>
            <w:r w:rsidRPr="00153AD5">
              <w:rPr>
                <w:lang w:eastAsia="en-US"/>
              </w:rPr>
              <w:t>. участием</w:t>
            </w:r>
          </w:p>
        </w:tc>
        <w:tc>
          <w:tcPr>
            <w:tcW w:w="1985" w:type="dxa"/>
            <w:shd w:val="clear" w:color="auto" w:fill="auto"/>
          </w:tcPr>
          <w:p w:rsidR="001642E7" w:rsidRDefault="001642E7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2126" w:type="dxa"/>
            <w:shd w:val="clear" w:color="auto" w:fill="auto"/>
          </w:tcPr>
          <w:p w:rsidR="001642E7" w:rsidRPr="001642E7" w:rsidRDefault="001642E7" w:rsidP="00DD01D1">
            <w:pPr>
              <w:rPr>
                <w:lang w:eastAsia="en-US"/>
              </w:rPr>
            </w:pPr>
            <w:r>
              <w:rPr>
                <w:lang w:eastAsia="en-US"/>
              </w:rPr>
              <w:t>Май 2021</w:t>
            </w:r>
          </w:p>
        </w:tc>
        <w:tc>
          <w:tcPr>
            <w:tcW w:w="1984" w:type="dxa"/>
            <w:shd w:val="clear" w:color="auto" w:fill="auto"/>
          </w:tcPr>
          <w:p w:rsidR="001642E7" w:rsidRDefault="00B63B1F" w:rsidP="00DD01D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642E7" w:rsidRDefault="00B63B1F" w:rsidP="00DD0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60162">
              <w:rPr>
                <w:lang w:eastAsia="en-US"/>
              </w:rPr>
              <w:t>2</w:t>
            </w:r>
          </w:p>
        </w:tc>
      </w:tr>
      <w:tr w:rsidR="005831E1" w:rsidRPr="00E470C8" w:rsidTr="00374BE3">
        <w:tc>
          <w:tcPr>
            <w:tcW w:w="4503" w:type="dxa"/>
            <w:shd w:val="clear" w:color="auto" w:fill="auto"/>
          </w:tcPr>
          <w:p w:rsidR="005831E1" w:rsidRPr="00E470C8" w:rsidRDefault="005831E1" w:rsidP="00DD65C7">
            <w:pPr>
              <w:jc w:val="center"/>
              <w:rPr>
                <w:b/>
              </w:rPr>
            </w:pPr>
            <w:r w:rsidRPr="007F7B7A">
              <w:rPr>
                <w:iCs/>
                <w:color w:val="000000"/>
                <w:sz w:val="22"/>
                <w:szCs w:val="22"/>
              </w:rPr>
              <w:t>Прогнозирование инновационного развития национальной экономики в рамках рационального природопользования</w:t>
            </w:r>
          </w:p>
        </w:tc>
        <w:tc>
          <w:tcPr>
            <w:tcW w:w="2410" w:type="dxa"/>
            <w:shd w:val="clear" w:color="auto" w:fill="auto"/>
          </w:tcPr>
          <w:p w:rsidR="005831E1" w:rsidRPr="00E470C8" w:rsidRDefault="005831E1" w:rsidP="00DD65C7">
            <w:pPr>
              <w:rPr>
                <w:b/>
              </w:rPr>
            </w:pPr>
            <w:r w:rsidRPr="007F7B7A">
              <w:rPr>
                <w:iCs/>
                <w:color w:val="000000"/>
                <w:sz w:val="22"/>
                <w:szCs w:val="22"/>
              </w:rPr>
              <w:t>Международн</w:t>
            </w:r>
            <w:r>
              <w:rPr>
                <w:iCs/>
                <w:color w:val="000000"/>
                <w:sz w:val="22"/>
                <w:szCs w:val="22"/>
              </w:rPr>
              <w:t xml:space="preserve">ая </w:t>
            </w:r>
            <w:r w:rsidRPr="007F7B7A">
              <w:rPr>
                <w:iCs/>
                <w:color w:val="000000"/>
                <w:sz w:val="22"/>
                <w:szCs w:val="22"/>
              </w:rPr>
              <w:t>научно-практическ</w:t>
            </w:r>
            <w:r>
              <w:rPr>
                <w:iCs/>
                <w:color w:val="000000"/>
                <w:sz w:val="22"/>
                <w:szCs w:val="22"/>
              </w:rPr>
              <w:t>ая</w:t>
            </w:r>
            <w:r w:rsidRPr="007F7B7A">
              <w:rPr>
                <w:iCs/>
                <w:color w:val="000000"/>
                <w:sz w:val="22"/>
                <w:szCs w:val="22"/>
              </w:rPr>
              <w:t xml:space="preserve"> конференци</w:t>
            </w:r>
            <w:r>
              <w:rPr>
                <w:iCs/>
                <w:color w:val="000000"/>
                <w:sz w:val="22"/>
                <w:szCs w:val="22"/>
              </w:rPr>
              <w:t>я</w:t>
            </w:r>
          </w:p>
        </w:tc>
        <w:tc>
          <w:tcPr>
            <w:tcW w:w="1985" w:type="dxa"/>
            <w:shd w:val="clear" w:color="auto" w:fill="auto"/>
          </w:tcPr>
          <w:p w:rsidR="005831E1" w:rsidRPr="00067757" w:rsidRDefault="005831E1" w:rsidP="00DD65C7">
            <w:pPr>
              <w:jc w:val="center"/>
              <w:rPr>
                <w:bCs/>
              </w:rPr>
            </w:pPr>
            <w:r w:rsidRPr="00067757">
              <w:rPr>
                <w:bCs/>
              </w:rPr>
              <w:t>Г. Пермь</w:t>
            </w:r>
          </w:p>
        </w:tc>
        <w:tc>
          <w:tcPr>
            <w:tcW w:w="2126" w:type="dxa"/>
            <w:shd w:val="clear" w:color="auto" w:fill="auto"/>
          </w:tcPr>
          <w:p w:rsidR="005831E1" w:rsidRPr="00E470C8" w:rsidRDefault="005831E1" w:rsidP="00DD65C7">
            <w:pPr>
              <w:jc w:val="center"/>
              <w:rPr>
                <w:b/>
              </w:rPr>
            </w:pPr>
            <w:r w:rsidRPr="007F7B7A">
              <w:rPr>
                <w:iCs/>
                <w:color w:val="000000"/>
                <w:sz w:val="22"/>
                <w:szCs w:val="22"/>
              </w:rPr>
              <w:t>11 ноября 2021 г.</w:t>
            </w:r>
          </w:p>
        </w:tc>
        <w:tc>
          <w:tcPr>
            <w:tcW w:w="1984" w:type="dxa"/>
            <w:shd w:val="clear" w:color="auto" w:fill="auto"/>
          </w:tcPr>
          <w:p w:rsidR="005831E1" w:rsidRPr="00E470C8" w:rsidRDefault="005831E1" w:rsidP="00DD6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831E1" w:rsidRPr="00E470C8" w:rsidRDefault="005831E1" w:rsidP="00DD6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4A1A" w:rsidRPr="00E470C8" w:rsidRDefault="00DF4A1A" w:rsidP="00DF4A1A">
      <w:pPr>
        <w:ind w:left="720"/>
        <w:rPr>
          <w:sz w:val="22"/>
          <w:szCs w:val="22"/>
        </w:rPr>
      </w:pPr>
      <w:r w:rsidRPr="00E470C8">
        <w:rPr>
          <w:sz w:val="22"/>
          <w:szCs w:val="22"/>
        </w:rPr>
        <w:t xml:space="preserve"> </w:t>
      </w:r>
    </w:p>
    <w:p w:rsidR="00DF4A1A" w:rsidRPr="00E470C8" w:rsidRDefault="00DF4A1A" w:rsidP="00DF4A1A">
      <w:pPr>
        <w:ind w:left="720"/>
        <w:rPr>
          <w:sz w:val="22"/>
          <w:szCs w:val="22"/>
        </w:rPr>
      </w:pPr>
    </w:p>
    <w:p w:rsidR="00DF4A1A" w:rsidRPr="00E470C8" w:rsidRDefault="00DF4A1A" w:rsidP="00DF4A1A">
      <w:pPr>
        <w:numPr>
          <w:ilvl w:val="12"/>
          <w:numId w:val="0"/>
        </w:numPr>
        <w:ind w:firstLine="708"/>
        <w:rPr>
          <w:sz w:val="22"/>
          <w:szCs w:val="22"/>
        </w:rPr>
      </w:pPr>
      <w:r w:rsidRPr="00E470C8">
        <w:rPr>
          <w:b/>
          <w:sz w:val="22"/>
          <w:szCs w:val="22"/>
          <w:u w:val="single"/>
        </w:rPr>
        <w:t xml:space="preserve">9.2.  Организация конференций </w:t>
      </w:r>
      <w:r w:rsidRPr="00E470C8">
        <w:rPr>
          <w:sz w:val="22"/>
          <w:szCs w:val="22"/>
        </w:rPr>
        <w:t>кафедрами и подразделениями ПГГПУ</w:t>
      </w:r>
      <w:r w:rsidRPr="005E3B18">
        <w:rPr>
          <w:b/>
          <w:sz w:val="22"/>
          <w:szCs w:val="22"/>
        </w:rPr>
        <w:t>:</w:t>
      </w:r>
      <w:r w:rsidRPr="00E470C8">
        <w:rPr>
          <w:b/>
          <w:sz w:val="22"/>
          <w:szCs w:val="22"/>
        </w:rPr>
        <w:t xml:space="preserve"> </w:t>
      </w:r>
    </w:p>
    <w:p w:rsidR="00DF4A1A" w:rsidRPr="00E470C8" w:rsidRDefault="005E3B18" w:rsidP="00DF4A1A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Таблица  </w:t>
      </w:r>
      <w:r w:rsidR="00DF4A1A" w:rsidRPr="00E470C8">
        <w:rPr>
          <w:b/>
          <w:sz w:val="22"/>
          <w:szCs w:val="22"/>
        </w:rPr>
        <w:t xml:space="preserve"> 5</w:t>
      </w: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773"/>
        <w:gridCol w:w="1264"/>
        <w:gridCol w:w="1401"/>
        <w:gridCol w:w="861"/>
        <w:gridCol w:w="692"/>
        <w:gridCol w:w="710"/>
        <w:gridCol w:w="658"/>
        <w:gridCol w:w="604"/>
        <w:gridCol w:w="711"/>
        <w:gridCol w:w="550"/>
        <w:gridCol w:w="590"/>
        <w:gridCol w:w="1017"/>
      </w:tblGrid>
      <w:tr w:rsidR="00DF4A1A" w:rsidRPr="00E470C8" w:rsidTr="00260162">
        <w:trPr>
          <w:trHeight w:val="1220"/>
        </w:trPr>
        <w:tc>
          <w:tcPr>
            <w:tcW w:w="3167" w:type="dxa"/>
            <w:vMerge w:val="restart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Название 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конференции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конференции: международная, всероссийская, региональная, областная, городская,</w:t>
            </w: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и дата</w:t>
            </w:r>
          </w:p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Организаторы конференции</w:t>
            </w: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2921" w:type="dxa"/>
            <w:gridSpan w:val="4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число участников</w:t>
            </w:r>
          </w:p>
        </w:tc>
        <w:tc>
          <w:tcPr>
            <w:tcW w:w="2455" w:type="dxa"/>
            <w:gridSpan w:val="4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кол-во докладов</w:t>
            </w:r>
          </w:p>
        </w:tc>
        <w:tc>
          <w:tcPr>
            <w:tcW w:w="1017" w:type="dxa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DF4A1A" w:rsidRPr="00E470C8" w:rsidTr="00260162">
        <w:trPr>
          <w:cantSplit/>
          <w:trHeight w:val="1818"/>
        </w:trPr>
        <w:tc>
          <w:tcPr>
            <w:tcW w:w="3167" w:type="dxa"/>
            <w:vMerge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773" w:type="dxa"/>
            <w:vMerge/>
            <w:shd w:val="clear" w:color="auto" w:fill="auto"/>
          </w:tcPr>
          <w:p w:rsidR="00DF4A1A" w:rsidRPr="00E470C8" w:rsidRDefault="00DF4A1A" w:rsidP="00474764"/>
        </w:tc>
        <w:tc>
          <w:tcPr>
            <w:tcW w:w="1264" w:type="dxa"/>
            <w:vMerge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401" w:type="dxa"/>
            <w:vMerge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861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1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от ПГПУ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иногородних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:rsidR="00DF4A1A" w:rsidRPr="00E470C8" w:rsidRDefault="00DF4A1A" w:rsidP="00474764">
            <w:pPr>
              <w:ind w:left="113" w:right="113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иностранных</w:t>
            </w:r>
          </w:p>
        </w:tc>
        <w:tc>
          <w:tcPr>
            <w:tcW w:w="1017" w:type="dxa"/>
            <w:shd w:val="clear" w:color="auto" w:fill="auto"/>
          </w:tcPr>
          <w:p w:rsidR="00DF4A1A" w:rsidRPr="00E470C8" w:rsidRDefault="00DF4A1A" w:rsidP="00474764">
            <w:pPr>
              <w:jc w:val="right"/>
              <w:rPr>
                <w:b/>
              </w:rPr>
            </w:pPr>
          </w:p>
          <w:p w:rsidR="00DF4A1A" w:rsidRPr="00E470C8" w:rsidRDefault="00DF4A1A" w:rsidP="00474764">
            <w:pPr>
              <w:rPr>
                <w:b/>
              </w:rPr>
            </w:pPr>
          </w:p>
          <w:p w:rsidR="00DF4A1A" w:rsidRPr="00E470C8" w:rsidRDefault="00DF4A1A" w:rsidP="00474764">
            <w:pPr>
              <w:jc w:val="right"/>
              <w:rPr>
                <w:b/>
              </w:rPr>
            </w:pPr>
          </w:p>
        </w:tc>
      </w:tr>
      <w:tr w:rsidR="00DF4A1A" w:rsidRPr="00E470C8" w:rsidTr="00260162">
        <w:trPr>
          <w:cantSplit/>
          <w:trHeight w:val="495"/>
        </w:trPr>
        <w:tc>
          <w:tcPr>
            <w:tcW w:w="3167" w:type="dxa"/>
            <w:shd w:val="clear" w:color="auto" w:fill="auto"/>
          </w:tcPr>
          <w:p w:rsidR="00DF4A1A" w:rsidRPr="00E470C8" w:rsidRDefault="00502AE3" w:rsidP="00474764">
            <w:r w:rsidRPr="00153AD5">
              <w:rPr>
                <w:lang w:eastAsia="en-US"/>
              </w:rPr>
              <w:t>НАУКА И ОБРАЗОВАНИЕ В ОБЕСПЕЧЕНИИ УСТОЙЧИВОГО РАЗВИТИЯ ЧЕЛОВЕЧЕСКОГО ПОТЕНЦИАЛА В УСЛОВИЯХ ПЕРЕХОДА К ЦИФРОВОЙ ЭКОНОМИКЕ</w:t>
            </w:r>
          </w:p>
        </w:tc>
        <w:tc>
          <w:tcPr>
            <w:tcW w:w="1773" w:type="dxa"/>
            <w:shd w:val="clear" w:color="auto" w:fill="auto"/>
          </w:tcPr>
          <w:p w:rsidR="00DF4A1A" w:rsidRPr="00E470C8" w:rsidRDefault="00502AE3" w:rsidP="00474764">
            <w:r w:rsidRPr="00153AD5">
              <w:t>VIII Российская научно-практическая конференция</w:t>
            </w:r>
            <w:r w:rsidRPr="00153AD5">
              <w:rPr>
                <w:lang w:eastAsia="en-US"/>
              </w:rPr>
              <w:t xml:space="preserve"> </w:t>
            </w:r>
            <w:proofErr w:type="spellStart"/>
            <w:r w:rsidRPr="00153AD5">
              <w:rPr>
                <w:lang w:eastAsia="en-US"/>
              </w:rPr>
              <w:t>междунар</w:t>
            </w:r>
            <w:proofErr w:type="spellEnd"/>
            <w:r w:rsidRPr="00153AD5">
              <w:rPr>
                <w:lang w:eastAsia="en-US"/>
              </w:rPr>
              <w:t>. участием</w:t>
            </w:r>
          </w:p>
        </w:tc>
        <w:tc>
          <w:tcPr>
            <w:tcW w:w="1264" w:type="dxa"/>
            <w:shd w:val="clear" w:color="auto" w:fill="auto"/>
          </w:tcPr>
          <w:p w:rsidR="00DF4A1A" w:rsidRPr="00E470C8" w:rsidRDefault="00502AE3" w:rsidP="00474764">
            <w:pPr>
              <w:jc w:val="center"/>
            </w:pPr>
            <w:r>
              <w:t>ПГГПУ, май 2021</w:t>
            </w:r>
          </w:p>
        </w:tc>
        <w:tc>
          <w:tcPr>
            <w:tcW w:w="1401" w:type="dxa"/>
            <w:shd w:val="clear" w:color="auto" w:fill="auto"/>
          </w:tcPr>
          <w:p w:rsidR="00DF4A1A" w:rsidRPr="00E470C8" w:rsidRDefault="00502AE3" w:rsidP="00502AE3">
            <w:pPr>
              <w:jc w:val="center"/>
              <w:rPr>
                <w:b/>
              </w:rPr>
            </w:pPr>
            <w:r w:rsidRPr="00502AE3">
              <w:t>Кафедра экономики ПГГПУ</w:t>
            </w:r>
          </w:p>
        </w:tc>
        <w:tc>
          <w:tcPr>
            <w:tcW w:w="861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502AE3" w:rsidP="00474764">
            <w:pPr>
              <w:jc w:val="center"/>
            </w:pPr>
            <w:r>
              <w:t>78</w:t>
            </w:r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502AE3" w:rsidP="00474764">
            <w:pPr>
              <w:jc w:val="center"/>
            </w:pPr>
            <w:r>
              <w:t>32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502AE3" w:rsidP="00474764">
            <w:pPr>
              <w:jc w:val="center"/>
            </w:pPr>
            <w:r>
              <w:t>7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502AE3" w:rsidP="00474764">
            <w:pPr>
              <w:jc w:val="center"/>
            </w:pPr>
            <w:r>
              <w:t>3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014068" w:rsidP="00474764">
            <w:pPr>
              <w:jc w:val="center"/>
            </w:pPr>
            <w:r>
              <w:t>59</w:t>
            </w: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014068" w:rsidP="00474764">
            <w:pPr>
              <w:jc w:val="center"/>
            </w:pPr>
            <w:r>
              <w:t>34</w:t>
            </w:r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210642" w:rsidP="00474764">
            <w:pPr>
              <w:jc w:val="center"/>
            </w:pPr>
            <w:r>
              <w:t>7</w:t>
            </w:r>
          </w:p>
        </w:tc>
        <w:tc>
          <w:tcPr>
            <w:tcW w:w="590" w:type="dxa"/>
            <w:shd w:val="clear" w:color="auto" w:fill="auto"/>
            <w:tcMar>
              <w:left w:w="28" w:type="dxa"/>
              <w:right w:w="28" w:type="dxa"/>
            </w:tcMar>
          </w:tcPr>
          <w:p w:rsidR="00DF4A1A" w:rsidRPr="00E470C8" w:rsidRDefault="00014068" w:rsidP="00474764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DF4A1A" w:rsidRPr="00E470C8" w:rsidRDefault="00A40C73" w:rsidP="00474764">
            <w:pPr>
              <w:jc w:val="center"/>
            </w:pPr>
            <w:r>
              <w:t>Не финансировалась</w:t>
            </w:r>
          </w:p>
        </w:tc>
      </w:tr>
      <w:tr w:rsidR="00DF4A1A" w:rsidRPr="00E470C8" w:rsidTr="00260162">
        <w:trPr>
          <w:cantSplit/>
          <w:trHeight w:val="495"/>
        </w:trPr>
        <w:tc>
          <w:tcPr>
            <w:tcW w:w="3167" w:type="dxa"/>
            <w:shd w:val="clear" w:color="auto" w:fill="auto"/>
          </w:tcPr>
          <w:p w:rsidR="00DF4A1A" w:rsidRPr="00E470C8" w:rsidRDefault="00DF4A1A" w:rsidP="00474764"/>
        </w:tc>
        <w:tc>
          <w:tcPr>
            <w:tcW w:w="1773" w:type="dxa"/>
            <w:shd w:val="clear" w:color="auto" w:fill="auto"/>
          </w:tcPr>
          <w:p w:rsidR="00DF4A1A" w:rsidRPr="00E470C8" w:rsidRDefault="00DF4A1A" w:rsidP="00474764"/>
        </w:tc>
        <w:tc>
          <w:tcPr>
            <w:tcW w:w="1264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DF4A1A" w:rsidRPr="00E470C8" w:rsidRDefault="00DF4A1A" w:rsidP="00474764"/>
        </w:tc>
        <w:tc>
          <w:tcPr>
            <w:tcW w:w="861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692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658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604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711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550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590" w:type="dxa"/>
            <w:shd w:val="clear" w:color="auto" w:fill="auto"/>
          </w:tcPr>
          <w:p w:rsidR="00DF4A1A" w:rsidRPr="00E470C8" w:rsidRDefault="00DF4A1A" w:rsidP="00474764">
            <w:pPr>
              <w:jc w:val="right"/>
            </w:pPr>
          </w:p>
        </w:tc>
        <w:tc>
          <w:tcPr>
            <w:tcW w:w="1017" w:type="dxa"/>
            <w:shd w:val="clear" w:color="auto" w:fill="auto"/>
          </w:tcPr>
          <w:p w:rsidR="00DF4A1A" w:rsidRPr="00E470C8" w:rsidRDefault="00DF4A1A" w:rsidP="00474764"/>
        </w:tc>
      </w:tr>
    </w:tbl>
    <w:p w:rsidR="00DF4A1A" w:rsidRPr="00E470C8" w:rsidRDefault="00DF4A1A" w:rsidP="00DF4A1A">
      <w:pPr>
        <w:ind w:left="720"/>
        <w:rPr>
          <w:sz w:val="22"/>
          <w:szCs w:val="22"/>
        </w:rPr>
      </w:pPr>
    </w:p>
    <w:p w:rsidR="00DF4A1A" w:rsidRPr="00E470C8" w:rsidRDefault="00DF4A1A" w:rsidP="00DF4A1A">
      <w:pPr>
        <w:ind w:left="171"/>
        <w:jc w:val="both"/>
        <w:rPr>
          <w:b/>
          <w:sz w:val="22"/>
          <w:szCs w:val="22"/>
        </w:rPr>
      </w:pPr>
    </w:p>
    <w:p w:rsidR="00DF4A1A" w:rsidRPr="00E470C8" w:rsidRDefault="00DF4A1A" w:rsidP="00DF4A1A">
      <w:pPr>
        <w:ind w:left="171"/>
        <w:jc w:val="both"/>
        <w:rPr>
          <w:b/>
          <w:sz w:val="22"/>
          <w:szCs w:val="22"/>
        </w:rPr>
      </w:pPr>
    </w:p>
    <w:p w:rsidR="00DF4A1A" w:rsidRPr="00E470C8" w:rsidRDefault="00DF4A1A" w:rsidP="00DF4A1A">
      <w:pPr>
        <w:ind w:left="171"/>
        <w:jc w:val="both"/>
        <w:rPr>
          <w:sz w:val="22"/>
          <w:szCs w:val="22"/>
        </w:rPr>
      </w:pPr>
      <w:r w:rsidRPr="00E470C8">
        <w:rPr>
          <w:b/>
          <w:sz w:val="22"/>
          <w:szCs w:val="22"/>
        </w:rPr>
        <w:t>10. Участие в выставках</w:t>
      </w:r>
      <w:r w:rsidRPr="00E470C8">
        <w:rPr>
          <w:sz w:val="22"/>
          <w:szCs w:val="22"/>
        </w:rPr>
        <w:t>:</w:t>
      </w:r>
    </w:p>
    <w:p w:rsidR="00DF4A1A" w:rsidRPr="00E470C8" w:rsidRDefault="00DF4A1A" w:rsidP="005E3B18">
      <w:pPr>
        <w:jc w:val="right"/>
        <w:rPr>
          <w:b/>
          <w:sz w:val="22"/>
          <w:szCs w:val="22"/>
        </w:rPr>
      </w:pP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Pr="00E470C8">
        <w:rPr>
          <w:sz w:val="22"/>
          <w:szCs w:val="22"/>
        </w:rPr>
        <w:tab/>
      </w:r>
      <w:r w:rsidR="005E3B18">
        <w:rPr>
          <w:b/>
          <w:sz w:val="22"/>
          <w:szCs w:val="22"/>
        </w:rPr>
        <w:t>Таблица 6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1970"/>
        <w:gridCol w:w="1470"/>
        <w:gridCol w:w="934"/>
        <w:gridCol w:w="5067"/>
        <w:gridCol w:w="1759"/>
        <w:gridCol w:w="1214"/>
      </w:tblGrid>
      <w:tr w:rsidR="00DF4A1A" w:rsidRPr="00E470C8" w:rsidTr="00474764">
        <w:trPr>
          <w:trHeight w:val="413"/>
        </w:trPr>
        <w:tc>
          <w:tcPr>
            <w:tcW w:w="2331" w:type="dxa"/>
            <w:vMerge w:val="restart"/>
            <w:shd w:val="clear" w:color="auto" w:fill="auto"/>
          </w:tcPr>
          <w:p w:rsidR="00DF4A1A" w:rsidRPr="00E470C8" w:rsidRDefault="00DF4A1A" w:rsidP="00474764">
            <w:pPr>
              <w:jc w:val="center"/>
            </w:pPr>
            <w:r w:rsidRPr="00E470C8">
              <w:rPr>
                <w:sz w:val="22"/>
                <w:szCs w:val="22"/>
              </w:rPr>
              <w:t>Название выставки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Вид: </w:t>
            </w:r>
            <w:r w:rsidRPr="00E470C8">
              <w:rPr>
                <w:b/>
                <w:sz w:val="22"/>
                <w:szCs w:val="22"/>
              </w:rPr>
              <w:lastRenderedPageBreak/>
              <w:t>международная, всероссийская, региональная, областная, городская, вузовская.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 xml:space="preserve">Место </w:t>
            </w:r>
            <w:r w:rsidRPr="00E470C8">
              <w:rPr>
                <w:b/>
                <w:sz w:val="22"/>
                <w:szCs w:val="22"/>
              </w:rPr>
              <w:lastRenderedPageBreak/>
              <w:t>проведения</w:t>
            </w:r>
          </w:p>
        </w:tc>
        <w:tc>
          <w:tcPr>
            <w:tcW w:w="9427" w:type="dxa"/>
            <w:gridSpan w:val="4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Экспонаты</w:t>
            </w:r>
          </w:p>
        </w:tc>
      </w:tr>
      <w:tr w:rsidR="00DF4A1A" w:rsidRPr="00E470C8" w:rsidTr="00474764">
        <w:trPr>
          <w:trHeight w:val="1579"/>
        </w:trPr>
        <w:tc>
          <w:tcPr>
            <w:tcW w:w="2331" w:type="dxa"/>
            <w:vMerge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983" w:type="dxa"/>
            <w:vMerge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939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Общее кол - во</w:t>
            </w:r>
          </w:p>
        </w:tc>
        <w:tc>
          <w:tcPr>
            <w:tcW w:w="5445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экспоната</w:t>
            </w:r>
          </w:p>
        </w:tc>
        <w:tc>
          <w:tcPr>
            <w:tcW w:w="1819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</w:t>
            </w:r>
          </w:p>
        </w:tc>
        <w:tc>
          <w:tcPr>
            <w:tcW w:w="1224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Награды</w:t>
            </w:r>
          </w:p>
        </w:tc>
      </w:tr>
      <w:tr w:rsidR="00DF4A1A" w:rsidRPr="00E470C8" w:rsidTr="00474764">
        <w:trPr>
          <w:trHeight w:val="412"/>
        </w:trPr>
        <w:tc>
          <w:tcPr>
            <w:tcW w:w="2331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</w:p>
        </w:tc>
        <w:tc>
          <w:tcPr>
            <w:tcW w:w="939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5445" w:type="dxa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</w:p>
        </w:tc>
        <w:tc>
          <w:tcPr>
            <w:tcW w:w="1819" w:type="dxa"/>
            <w:shd w:val="clear" w:color="auto" w:fill="auto"/>
          </w:tcPr>
          <w:p w:rsidR="00DF4A1A" w:rsidRPr="00E470C8" w:rsidRDefault="00DF4A1A" w:rsidP="00474764">
            <w:pPr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  <w:highlight w:val="yellow"/>
              </w:rPr>
            </w:pPr>
          </w:p>
        </w:tc>
      </w:tr>
    </w:tbl>
    <w:p w:rsidR="00DF4A1A" w:rsidRPr="00E470C8" w:rsidRDefault="00DF4A1A" w:rsidP="00DF4A1A">
      <w:pPr>
        <w:jc w:val="both"/>
        <w:rPr>
          <w:sz w:val="22"/>
          <w:szCs w:val="22"/>
        </w:rPr>
      </w:pPr>
    </w:p>
    <w:p w:rsidR="00DF4A1A" w:rsidRPr="00E470C8" w:rsidRDefault="00DF4A1A" w:rsidP="00DF4A1A">
      <w:pPr>
        <w:jc w:val="center"/>
        <w:rPr>
          <w:sz w:val="22"/>
          <w:szCs w:val="22"/>
        </w:rPr>
      </w:pPr>
    </w:p>
    <w:p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bCs/>
          <w:sz w:val="22"/>
          <w:szCs w:val="22"/>
        </w:rPr>
        <w:t>11</w:t>
      </w:r>
      <w:r w:rsidRPr="00E470C8">
        <w:rPr>
          <w:sz w:val="22"/>
          <w:szCs w:val="22"/>
        </w:rPr>
        <w:t xml:space="preserve">.  </w:t>
      </w:r>
      <w:r w:rsidRPr="00E470C8">
        <w:rPr>
          <w:b/>
          <w:sz w:val="22"/>
          <w:szCs w:val="22"/>
        </w:rPr>
        <w:t>Полный список публикаций кафедр (научного подразделения)  с библиографическими данными:</w:t>
      </w:r>
    </w:p>
    <w:p w:rsidR="00DF4A1A" w:rsidRPr="00E470C8" w:rsidRDefault="00DF4A1A" w:rsidP="00DF4A1A">
      <w:pPr>
        <w:ind w:left="360"/>
        <w:jc w:val="right"/>
        <w:rPr>
          <w:b/>
          <w:sz w:val="22"/>
          <w:szCs w:val="22"/>
        </w:rPr>
      </w:pPr>
    </w:p>
    <w:p w:rsidR="00DF4A1A" w:rsidRPr="00E470C8" w:rsidRDefault="005E3B18" w:rsidP="00DF4A1A">
      <w:pPr>
        <w:numPr>
          <w:ilvl w:val="0"/>
          <w:numId w:val="3"/>
        </w:num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книги: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Таблица 8</w:t>
      </w:r>
    </w:p>
    <w:p w:rsidR="00DF4A1A" w:rsidRPr="00E470C8" w:rsidRDefault="00DF4A1A" w:rsidP="00DF4A1A">
      <w:pPr>
        <w:jc w:val="right"/>
        <w:rPr>
          <w:b/>
          <w:sz w:val="22"/>
          <w:szCs w:val="22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415"/>
        <w:gridCol w:w="1140"/>
        <w:gridCol w:w="1140"/>
        <w:gridCol w:w="741"/>
        <w:gridCol w:w="1083"/>
        <w:gridCol w:w="798"/>
        <w:gridCol w:w="16"/>
        <w:gridCol w:w="1523"/>
      </w:tblGrid>
      <w:tr w:rsidR="00DF4A1A" w:rsidRPr="00E470C8" w:rsidTr="00474764">
        <w:tc>
          <w:tcPr>
            <w:tcW w:w="1474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 или редактор/ составитель</w:t>
            </w: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издания</w:t>
            </w: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1523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F4A1A" w:rsidRPr="00E470C8" w:rsidTr="00474764">
        <w:trPr>
          <w:trHeight w:val="617"/>
        </w:trPr>
        <w:tc>
          <w:tcPr>
            <w:tcW w:w="1474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Монография</w:t>
            </w:r>
          </w:p>
        </w:tc>
        <w:tc>
          <w:tcPr>
            <w:tcW w:w="137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widowControl w:val="0"/>
              <w:jc w:val="both"/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2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DF4A1A" w:rsidRPr="00E470C8" w:rsidTr="00474764">
        <w:tc>
          <w:tcPr>
            <w:tcW w:w="1474" w:type="dxa"/>
            <w:vMerge w:val="restart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sz w:val="22"/>
                <w:szCs w:val="22"/>
              </w:rPr>
              <w:t xml:space="preserve">сборники тезисов докладов или матер. </w:t>
            </w:r>
            <w:proofErr w:type="spellStart"/>
            <w:r w:rsidRPr="00E470C8">
              <w:rPr>
                <w:sz w:val="22"/>
                <w:szCs w:val="22"/>
              </w:rPr>
              <w:t>конфер</w:t>
            </w:r>
            <w:proofErr w:type="spellEnd"/>
            <w:r w:rsidRPr="00E470C8">
              <w:rPr>
                <w:sz w:val="22"/>
                <w:szCs w:val="22"/>
              </w:rPr>
              <w:t>.</w:t>
            </w:r>
          </w:p>
        </w:tc>
        <w:tc>
          <w:tcPr>
            <w:tcW w:w="1370" w:type="dxa"/>
            <w:shd w:val="clear" w:color="auto" w:fill="auto"/>
            <w:tcMar>
              <w:left w:w="28" w:type="dxa"/>
            </w:tcMar>
          </w:tcPr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tabs>
                <w:tab w:val="left" w:pos="275"/>
              </w:tabs>
              <w:rPr>
                <w:b/>
              </w:rPr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highlight w:val="yellow"/>
              </w:rPr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DF4A1A" w:rsidRPr="00E470C8" w:rsidTr="00474764">
        <w:tc>
          <w:tcPr>
            <w:tcW w:w="1474" w:type="dxa"/>
            <w:vMerge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370" w:type="dxa"/>
            <w:shd w:val="clear" w:color="auto" w:fill="auto"/>
            <w:tcMar>
              <w:left w:w="28" w:type="dxa"/>
            </w:tcMar>
          </w:tcPr>
          <w:p w:rsidR="00DF4A1A" w:rsidRPr="00E470C8" w:rsidRDefault="00DF4A1A" w:rsidP="00474764">
            <w:pPr>
              <w:jc w:val="both"/>
              <w:rPr>
                <w:lang w:eastAsia="en-US"/>
              </w:rPr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tabs>
                <w:tab w:val="left" w:pos="0"/>
                <w:tab w:val="left" w:pos="275"/>
              </w:tabs>
              <w:rPr>
                <w:lang w:eastAsia="en-US"/>
              </w:rPr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DF4A1A" w:rsidRPr="00E470C8" w:rsidTr="00474764">
        <w:trPr>
          <w:trHeight w:val="627"/>
        </w:trPr>
        <w:tc>
          <w:tcPr>
            <w:tcW w:w="1474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брошюры: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lang w:eastAsia="en-US"/>
              </w:rPr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ind w:left="708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DF4A1A" w:rsidRPr="00E470C8" w:rsidTr="00474764">
        <w:trPr>
          <w:trHeight w:val="702"/>
        </w:trPr>
        <w:tc>
          <w:tcPr>
            <w:tcW w:w="1474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Альбомы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37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DF4A1A" w:rsidRPr="00E470C8" w:rsidTr="00474764">
        <w:tc>
          <w:tcPr>
            <w:tcW w:w="1474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  <w:r w:rsidRPr="00E470C8">
              <w:rPr>
                <w:sz w:val="22"/>
                <w:szCs w:val="22"/>
              </w:rPr>
              <w:t>Прочие</w:t>
            </w:r>
          </w:p>
        </w:tc>
        <w:tc>
          <w:tcPr>
            <w:tcW w:w="137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5415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14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4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083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798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</w:tbl>
    <w:p w:rsidR="00DF4A1A" w:rsidRPr="00E470C8" w:rsidRDefault="00DF4A1A" w:rsidP="00DF4A1A">
      <w:pPr>
        <w:ind w:left="360"/>
        <w:rPr>
          <w:b/>
          <w:sz w:val="22"/>
          <w:szCs w:val="22"/>
        </w:rPr>
      </w:pPr>
    </w:p>
    <w:p w:rsidR="00DF4A1A" w:rsidRPr="00E470C8" w:rsidRDefault="00DF4A1A" w:rsidP="00DF4A1A">
      <w:pPr>
        <w:numPr>
          <w:ilvl w:val="0"/>
          <w:numId w:val="3"/>
        </w:num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учебно-методические издания:   </w:t>
      </w:r>
    </w:p>
    <w:p w:rsidR="00DF4A1A" w:rsidRPr="00E470C8" w:rsidRDefault="00DF4A1A" w:rsidP="005E3B18">
      <w:pPr>
        <w:ind w:left="10620"/>
        <w:jc w:val="right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Таблица 9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61"/>
        <w:gridCol w:w="3809"/>
        <w:gridCol w:w="1334"/>
        <w:gridCol w:w="1260"/>
        <w:gridCol w:w="1517"/>
        <w:gridCol w:w="992"/>
        <w:gridCol w:w="851"/>
        <w:gridCol w:w="850"/>
        <w:gridCol w:w="851"/>
      </w:tblGrid>
      <w:tr w:rsidR="00DF4A1A" w:rsidRPr="00E470C8" w:rsidTr="00474764">
        <w:tc>
          <w:tcPr>
            <w:tcW w:w="1384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lastRenderedPageBreak/>
              <w:t>Вид издания</w:t>
            </w:r>
          </w:p>
        </w:tc>
        <w:tc>
          <w:tcPr>
            <w:tcW w:w="1861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Автор(ы) или редактор</w:t>
            </w:r>
          </w:p>
        </w:tc>
        <w:tc>
          <w:tcPr>
            <w:tcW w:w="3809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34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 xml:space="preserve">Гриф: </w:t>
            </w:r>
            <w:proofErr w:type="spellStart"/>
            <w:r w:rsidRPr="00E470C8">
              <w:rPr>
                <w:b/>
                <w:sz w:val="22"/>
                <w:szCs w:val="22"/>
              </w:rPr>
              <w:t>МОиН</w:t>
            </w:r>
            <w:proofErr w:type="spellEnd"/>
            <w:r w:rsidRPr="00E470C8">
              <w:rPr>
                <w:b/>
                <w:sz w:val="22"/>
                <w:szCs w:val="22"/>
              </w:rPr>
              <w:t xml:space="preserve"> РФ,  УМО, НМС,  другие</w:t>
            </w:r>
          </w:p>
        </w:tc>
        <w:tc>
          <w:tcPr>
            <w:tcW w:w="1260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Место               издания</w:t>
            </w:r>
          </w:p>
        </w:tc>
        <w:tc>
          <w:tcPr>
            <w:tcW w:w="1517" w:type="dxa"/>
            <w:shd w:val="clear" w:color="auto" w:fill="auto"/>
          </w:tcPr>
          <w:p w:rsidR="00DF4A1A" w:rsidRPr="00E470C8" w:rsidRDefault="00DF4A1A" w:rsidP="00474764">
            <w:pPr>
              <w:ind w:left="386" w:right="-594" w:hanging="386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Изд-во</w:t>
            </w:r>
          </w:p>
        </w:tc>
        <w:tc>
          <w:tcPr>
            <w:tcW w:w="992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Кол-во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страниц</w:t>
            </w:r>
          </w:p>
        </w:tc>
        <w:tc>
          <w:tcPr>
            <w:tcW w:w="850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Объем</w:t>
            </w:r>
          </w:p>
          <w:p w:rsidR="00DF4A1A" w:rsidRPr="00E470C8" w:rsidRDefault="00DF4A1A" w:rsidP="00474764">
            <w:pPr>
              <w:jc w:val="both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в п. л.</w:t>
            </w:r>
          </w:p>
        </w:tc>
        <w:tc>
          <w:tcPr>
            <w:tcW w:w="851" w:type="dxa"/>
            <w:shd w:val="clear" w:color="auto" w:fill="auto"/>
          </w:tcPr>
          <w:p w:rsidR="00DF4A1A" w:rsidRPr="00E470C8" w:rsidRDefault="00DF4A1A" w:rsidP="00474764">
            <w:pPr>
              <w:jc w:val="center"/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Тираж</w:t>
            </w:r>
          </w:p>
        </w:tc>
      </w:tr>
      <w:tr w:rsidR="00DF4A1A" w:rsidRPr="00E470C8" w:rsidTr="00474764">
        <w:tc>
          <w:tcPr>
            <w:tcW w:w="1384" w:type="dxa"/>
            <w:shd w:val="clear" w:color="auto" w:fill="auto"/>
          </w:tcPr>
          <w:p w:rsidR="00DF4A1A" w:rsidRPr="00E470C8" w:rsidRDefault="00DF4A1A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Учебники</w:t>
            </w:r>
          </w:p>
        </w:tc>
        <w:tc>
          <w:tcPr>
            <w:tcW w:w="1861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3809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334" w:type="dxa"/>
            <w:shd w:val="clear" w:color="auto" w:fill="auto"/>
          </w:tcPr>
          <w:p w:rsidR="00DF4A1A" w:rsidRPr="00E470C8" w:rsidRDefault="00DF4A1A" w:rsidP="00474764">
            <w:pPr>
              <w:jc w:val="both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1517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DF4A1A" w:rsidRPr="00E470C8" w:rsidRDefault="00DF4A1A" w:rsidP="00474764">
            <w:pPr>
              <w:jc w:val="both"/>
            </w:pPr>
          </w:p>
        </w:tc>
      </w:tr>
      <w:tr w:rsidR="005534FF" w:rsidRPr="00E470C8" w:rsidTr="00474764">
        <w:tc>
          <w:tcPr>
            <w:tcW w:w="1384" w:type="dxa"/>
            <w:shd w:val="clear" w:color="auto" w:fill="auto"/>
          </w:tcPr>
          <w:p w:rsidR="005534FF" w:rsidRPr="00E470C8" w:rsidRDefault="005534FF" w:rsidP="00474764">
            <w:pPr>
              <w:rPr>
                <w:b/>
              </w:rPr>
            </w:pPr>
            <w:r w:rsidRPr="00E470C8">
              <w:rPr>
                <w:b/>
                <w:sz w:val="22"/>
                <w:szCs w:val="22"/>
              </w:rPr>
              <w:t>Учебные пособия</w:t>
            </w:r>
          </w:p>
        </w:tc>
        <w:tc>
          <w:tcPr>
            <w:tcW w:w="1861" w:type="dxa"/>
            <w:shd w:val="clear" w:color="auto" w:fill="auto"/>
            <w:tcMar>
              <w:left w:w="28" w:type="dxa"/>
              <w:right w:w="28" w:type="dxa"/>
            </w:tcMar>
          </w:tcPr>
          <w:p w:rsidR="005534FF" w:rsidRPr="009C4CCC" w:rsidRDefault="005534FF" w:rsidP="00DD01D1">
            <w:pPr>
              <w:jc w:val="both"/>
            </w:pPr>
            <w:proofErr w:type="spellStart"/>
            <w:r w:rsidRPr="009C4CCC">
              <w:rPr>
                <w:sz w:val="22"/>
                <w:szCs w:val="22"/>
              </w:rPr>
              <w:t>Пфлюг</w:t>
            </w:r>
            <w:proofErr w:type="spellEnd"/>
            <w:r w:rsidRPr="009C4CCC">
              <w:rPr>
                <w:sz w:val="22"/>
                <w:szCs w:val="22"/>
              </w:rPr>
              <w:t xml:space="preserve"> В.П.</w:t>
            </w:r>
          </w:p>
          <w:p w:rsidR="005534FF" w:rsidRPr="009C4CCC" w:rsidRDefault="005534FF" w:rsidP="00DD01D1">
            <w:pPr>
              <w:jc w:val="both"/>
            </w:pPr>
            <w:r w:rsidRPr="009C4CCC">
              <w:rPr>
                <w:sz w:val="22"/>
                <w:szCs w:val="22"/>
              </w:rPr>
              <w:t>Тихонова И.Ю.</w:t>
            </w:r>
          </w:p>
        </w:tc>
        <w:tc>
          <w:tcPr>
            <w:tcW w:w="3809" w:type="dxa"/>
            <w:shd w:val="clear" w:color="auto" w:fill="auto"/>
          </w:tcPr>
          <w:p w:rsidR="005534FF" w:rsidRPr="009C4CCC" w:rsidRDefault="005534FF" w:rsidP="00DD01D1">
            <w:pPr>
              <w:jc w:val="both"/>
            </w:pPr>
            <w:r w:rsidRPr="009C4CCC">
              <w:rPr>
                <w:sz w:val="22"/>
                <w:szCs w:val="22"/>
              </w:rPr>
              <w:t>Производственная практика по получению профессиональных умений и опыта профессиональной деятельности: учеб.-метод. пособие</w:t>
            </w:r>
          </w:p>
        </w:tc>
        <w:tc>
          <w:tcPr>
            <w:tcW w:w="1334" w:type="dxa"/>
            <w:shd w:val="clear" w:color="auto" w:fill="auto"/>
          </w:tcPr>
          <w:p w:rsidR="005534FF" w:rsidRPr="00E470C8" w:rsidRDefault="005534FF" w:rsidP="0047476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5534FF" w:rsidRPr="00E470C8" w:rsidRDefault="005534FF" w:rsidP="00DD01D1">
            <w:pPr>
              <w:jc w:val="both"/>
            </w:pPr>
            <w:r>
              <w:t>ПГГПУ</w:t>
            </w:r>
          </w:p>
        </w:tc>
        <w:tc>
          <w:tcPr>
            <w:tcW w:w="1517" w:type="dxa"/>
            <w:shd w:val="clear" w:color="auto" w:fill="auto"/>
          </w:tcPr>
          <w:p w:rsidR="005534FF" w:rsidRPr="00E470C8" w:rsidRDefault="005534FF" w:rsidP="00DD01D1">
            <w:pPr>
              <w:jc w:val="both"/>
            </w:pPr>
            <w:r>
              <w:t>ПГГПУ</w:t>
            </w:r>
          </w:p>
        </w:tc>
        <w:tc>
          <w:tcPr>
            <w:tcW w:w="992" w:type="dxa"/>
            <w:shd w:val="clear" w:color="auto" w:fill="auto"/>
          </w:tcPr>
          <w:p w:rsidR="005534FF" w:rsidRPr="00E470C8" w:rsidRDefault="005534FF" w:rsidP="00DD01D1">
            <w:pPr>
              <w:jc w:val="both"/>
            </w:pPr>
            <w:r>
              <w:t>2021</w:t>
            </w:r>
          </w:p>
        </w:tc>
        <w:tc>
          <w:tcPr>
            <w:tcW w:w="851" w:type="dxa"/>
            <w:shd w:val="clear" w:color="auto" w:fill="auto"/>
          </w:tcPr>
          <w:p w:rsidR="005534FF" w:rsidRPr="00E470C8" w:rsidRDefault="005534FF" w:rsidP="00DD01D1">
            <w:pPr>
              <w:jc w:val="both"/>
            </w:pPr>
            <w:r>
              <w:t>50</w:t>
            </w:r>
          </w:p>
        </w:tc>
        <w:tc>
          <w:tcPr>
            <w:tcW w:w="850" w:type="dxa"/>
            <w:shd w:val="clear" w:color="auto" w:fill="auto"/>
          </w:tcPr>
          <w:p w:rsidR="005534FF" w:rsidRPr="00E470C8" w:rsidRDefault="005534FF" w:rsidP="00DD01D1">
            <w:pPr>
              <w:jc w:val="both"/>
            </w:pPr>
            <w:r>
              <w:t>3,5</w:t>
            </w:r>
          </w:p>
        </w:tc>
        <w:tc>
          <w:tcPr>
            <w:tcW w:w="851" w:type="dxa"/>
            <w:shd w:val="clear" w:color="auto" w:fill="auto"/>
          </w:tcPr>
          <w:p w:rsidR="005534FF" w:rsidRPr="00E470C8" w:rsidRDefault="005534FF" w:rsidP="00DD01D1">
            <w:pPr>
              <w:jc w:val="both"/>
            </w:pPr>
            <w:r>
              <w:t>50</w:t>
            </w:r>
          </w:p>
        </w:tc>
      </w:tr>
    </w:tbl>
    <w:p w:rsidR="00DF4A1A" w:rsidRPr="00E470C8" w:rsidRDefault="00DF4A1A" w:rsidP="00DF4A1A">
      <w:pPr>
        <w:rPr>
          <w:b/>
          <w:sz w:val="22"/>
          <w:szCs w:val="22"/>
        </w:rPr>
      </w:pPr>
    </w:p>
    <w:p w:rsidR="00DF4A1A" w:rsidRPr="00E470C8" w:rsidRDefault="00DF4A1A" w:rsidP="00247E12">
      <w:pPr>
        <w:numPr>
          <w:ilvl w:val="0"/>
          <w:numId w:val="3"/>
        </w:numPr>
        <w:tabs>
          <w:tab w:val="left" w:pos="284"/>
          <w:tab w:val="left" w:pos="567"/>
        </w:tabs>
        <w:ind w:hanging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статьи: (напечатанные в вузовских изданиях;  статьи в издательствах Академий наук;  прочее) списком</w:t>
      </w:r>
    </w:p>
    <w:p w:rsidR="00DF4A1A" w:rsidRPr="00E470C8" w:rsidRDefault="00DF4A1A" w:rsidP="00DF4A1A">
      <w:pPr>
        <w:ind w:left="36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 отечественные:</w:t>
      </w:r>
    </w:p>
    <w:p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sz w:val="22"/>
          <w:szCs w:val="22"/>
        </w:rPr>
        <w:t xml:space="preserve">-  </w:t>
      </w:r>
      <w:r w:rsidRPr="00E470C8">
        <w:rPr>
          <w:b/>
          <w:sz w:val="22"/>
          <w:szCs w:val="22"/>
        </w:rPr>
        <w:t>в реценз</w:t>
      </w:r>
      <w:r w:rsidR="005E3B18">
        <w:rPr>
          <w:b/>
          <w:sz w:val="22"/>
          <w:szCs w:val="22"/>
        </w:rPr>
        <w:t xml:space="preserve">ируемых изданиях (список ВАК): </w:t>
      </w:r>
    </w:p>
    <w:p w:rsidR="00DF4A1A" w:rsidRPr="00715B3F" w:rsidRDefault="00E13F23" w:rsidP="00B47E3A">
      <w:pPr>
        <w:pStyle w:val="a5"/>
        <w:numPr>
          <w:ilvl w:val="0"/>
          <w:numId w:val="9"/>
        </w:numPr>
        <w:jc w:val="both"/>
      </w:pPr>
      <w:r w:rsidRPr="00B47E3A">
        <w:t>Третьякова</w:t>
      </w:r>
      <w:r w:rsidRPr="00715B3F">
        <w:t xml:space="preserve"> Е.А., Носков А.А. Инновационная деятельность регионов Северо-Западного федерального округа: сопоставительный оценочный анализ // Балтийский регион. 2021. Т. 13, № 1. С. 4—22..</w:t>
      </w:r>
    </w:p>
    <w:p w:rsidR="003441D4" w:rsidRDefault="003441D4" w:rsidP="00B47E3A">
      <w:pPr>
        <w:tabs>
          <w:tab w:val="left" w:pos="851"/>
        </w:tabs>
        <w:spacing w:after="120"/>
        <w:ind w:firstLine="720"/>
        <w:rPr>
          <w:b/>
          <w:sz w:val="22"/>
          <w:szCs w:val="22"/>
        </w:rPr>
      </w:pPr>
    </w:p>
    <w:p w:rsidR="00B47E3A" w:rsidRPr="006A6B6C" w:rsidRDefault="00B47E3A" w:rsidP="00B47E3A">
      <w:pPr>
        <w:tabs>
          <w:tab w:val="left" w:pos="851"/>
        </w:tabs>
        <w:spacing w:after="120"/>
        <w:ind w:firstLine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зарубежные: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ScOpus</w:t>
      </w:r>
      <w:proofErr w:type="spellEnd"/>
    </w:p>
    <w:p w:rsidR="001F2259" w:rsidRPr="001F2259" w:rsidRDefault="001F2259" w:rsidP="00B47E3A">
      <w:pPr>
        <w:pStyle w:val="a5"/>
        <w:numPr>
          <w:ilvl w:val="0"/>
          <w:numId w:val="9"/>
        </w:numPr>
        <w:jc w:val="both"/>
        <w:rPr>
          <w:lang w:val="en-US"/>
        </w:rPr>
      </w:pPr>
      <w:proofErr w:type="spellStart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Tretyakova</w:t>
      </w:r>
      <w:proofErr w:type="spellEnd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E. A., </w:t>
      </w:r>
      <w:proofErr w:type="spellStart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Noskov</w:t>
      </w:r>
      <w:proofErr w:type="spellEnd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, A. A. 2021, Innovation performance of Russia’s Northwestern regions: a comparative evaluation, </w:t>
      </w:r>
      <w:proofErr w:type="spellStart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Balt</w:t>
      </w:r>
      <w:proofErr w:type="spellEnd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. Reg., Vol. 13, no. 1, p. 4—22. </w:t>
      </w:r>
      <w:proofErr w:type="spellStart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doi</w:t>
      </w:r>
      <w:proofErr w:type="spellEnd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: 10.5922/2079-8555 2021-1-1. (</w:t>
      </w:r>
      <w:r w:rsidRPr="001F2259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 xml:space="preserve">Scopus </w:t>
      </w:r>
      <w:r w:rsidRPr="001F2259">
        <w:rPr>
          <w:rFonts w:ascii="Arial" w:hAnsi="Arial" w:cs="Arial"/>
          <w:color w:val="FF0000"/>
          <w:sz w:val="21"/>
          <w:szCs w:val="21"/>
          <w:shd w:val="clear" w:color="auto" w:fill="FFFFFF"/>
        </w:rPr>
        <w:t>и</w:t>
      </w:r>
      <w:r w:rsidRPr="001F2259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1F2259">
        <w:rPr>
          <w:rFonts w:ascii="Arial" w:hAnsi="Arial" w:cs="Arial"/>
          <w:color w:val="FF0000"/>
          <w:sz w:val="21"/>
          <w:szCs w:val="21"/>
          <w:shd w:val="clear" w:color="auto" w:fill="FFFFFF"/>
          <w:lang w:val="en-US"/>
        </w:rPr>
        <w:t>WoS</w:t>
      </w:r>
      <w:proofErr w:type="spellEnd"/>
      <w:r w:rsidRPr="001F2259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)</w:t>
      </w:r>
    </w:p>
    <w:p w:rsidR="00E13F23" w:rsidRPr="00B47E3A" w:rsidRDefault="00E13F23" w:rsidP="00DF4A1A">
      <w:pPr>
        <w:ind w:left="284"/>
        <w:rPr>
          <w:b/>
          <w:color w:val="484848"/>
          <w:sz w:val="18"/>
          <w:szCs w:val="18"/>
          <w:shd w:val="clear" w:color="auto" w:fill="FFFFFF"/>
          <w:lang w:val="en-US"/>
        </w:rPr>
      </w:pPr>
    </w:p>
    <w:p w:rsidR="00DF4A1A" w:rsidRPr="00E470C8" w:rsidRDefault="00DF4A1A" w:rsidP="00DF4A1A">
      <w:pPr>
        <w:rPr>
          <w:b/>
          <w:bCs/>
          <w:iCs/>
          <w:color w:val="000000"/>
          <w:sz w:val="22"/>
          <w:szCs w:val="22"/>
        </w:rPr>
      </w:pPr>
      <w:r w:rsidRPr="00E470C8">
        <w:rPr>
          <w:b/>
          <w:bCs/>
          <w:iCs/>
          <w:color w:val="000000"/>
          <w:sz w:val="22"/>
          <w:szCs w:val="22"/>
        </w:rPr>
        <w:t>- в рецензируемых изданиях (список РИНЦ):</w:t>
      </w:r>
    </w:p>
    <w:p w:rsidR="00DF4A1A" w:rsidRPr="005F68DA" w:rsidRDefault="00311762" w:rsidP="00166C11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>
        <w:t>Рябухин В.В. Цифровая трансформация как угроза регресса образования в России//Гуманитарные исследования. Педагогика и психология – Электронный научный рецензируемый журнал - №8, 2021, с.67 -72.</w:t>
      </w:r>
    </w:p>
    <w:p w:rsidR="00CE492F" w:rsidRPr="00CE492F" w:rsidRDefault="00CE492F" w:rsidP="00CE492F">
      <w:pPr>
        <w:pStyle w:val="a5"/>
        <w:numPr>
          <w:ilvl w:val="0"/>
          <w:numId w:val="9"/>
        </w:numPr>
        <w:jc w:val="both"/>
      </w:pPr>
      <w:r w:rsidRPr="00CE492F">
        <w:t xml:space="preserve">Минеева Е.Э </w:t>
      </w:r>
      <w:proofErr w:type="spellStart"/>
      <w:r w:rsidRPr="00CE492F">
        <w:t>Пфлюг</w:t>
      </w:r>
      <w:proofErr w:type="spellEnd"/>
      <w:r w:rsidRPr="00CE492F">
        <w:t xml:space="preserve"> В.П. Теоретические аспекты проблемы профессионального самоопределения обучающихся общеобразовательной школы // Материалы VIII Российской научно-практической конференции с международным участием «Наука и образование в обеспечении устойчивого развития человеческого потенциала в условиях перехода к цифровой экономике». – Пермь.: ПГГПУ, 2021 г. – С. 174 – 178.</w:t>
      </w:r>
    </w:p>
    <w:p w:rsidR="00136D68" w:rsidRDefault="00136D68" w:rsidP="00136D68">
      <w:pPr>
        <w:pStyle w:val="a5"/>
        <w:numPr>
          <w:ilvl w:val="0"/>
          <w:numId w:val="9"/>
        </w:numPr>
        <w:jc w:val="both"/>
      </w:pPr>
      <w:r w:rsidRPr="00153AD5">
        <w:t xml:space="preserve">Кузнецова Э.Р., Носков А.А. Роль местного бюджета в социально-экономическом развитии </w:t>
      </w:r>
      <w:r w:rsidR="00C86CCF" w:rsidRPr="00153AD5">
        <w:t xml:space="preserve">// </w:t>
      </w:r>
      <w:r w:rsidR="0049230C" w:rsidRPr="00153AD5">
        <w:t xml:space="preserve">Материалы </w:t>
      </w:r>
      <w:r w:rsidR="00C86CCF" w:rsidRPr="00153AD5">
        <w:t xml:space="preserve">VIII Российская научно-практическая конференция </w:t>
      </w:r>
      <w:r w:rsidRPr="00153AD5">
        <w:t xml:space="preserve">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 w:rsidR="00DC1451">
        <w:t xml:space="preserve"> С.33-37.</w:t>
      </w:r>
    </w:p>
    <w:p w:rsidR="00153AD5" w:rsidRDefault="00153AD5" w:rsidP="00136D68">
      <w:pPr>
        <w:pStyle w:val="a5"/>
        <w:numPr>
          <w:ilvl w:val="0"/>
          <w:numId w:val="9"/>
        </w:numPr>
        <w:jc w:val="both"/>
      </w:pPr>
      <w:r w:rsidRPr="00153AD5">
        <w:t xml:space="preserve">Лебедев М.В., Носков А.А. Международная конкурентоспособность вузов: факторный подход </w:t>
      </w:r>
      <w:r w:rsidR="000D3330" w:rsidRPr="00153AD5">
        <w:t xml:space="preserve">// Материалы VIII Российская научно-практическая конференция НАУКА И ОБРАЗОВАНИЕ В ОБЕСПЕЧЕНИИ УСТОЙЧИВОГО РАЗВИТИЯ </w:t>
      </w:r>
      <w:r w:rsidR="000D3330" w:rsidRPr="00153AD5">
        <w:lastRenderedPageBreak/>
        <w:t xml:space="preserve">ЧЕЛОВЕЧЕСКОГО ПОТЕНЦИАЛА В УСЛОВИЯХ ПЕРЕХОДА К ЦИФРОВОЙ ЭКОНОМИКЕ: мат. VIII Рос. с </w:t>
      </w:r>
      <w:proofErr w:type="spellStart"/>
      <w:r w:rsidR="000D3330" w:rsidRPr="00153AD5">
        <w:t>междунар</w:t>
      </w:r>
      <w:proofErr w:type="spellEnd"/>
      <w:r w:rsidR="000D3330" w:rsidRPr="00153AD5">
        <w:t>. участием науч.-</w:t>
      </w:r>
      <w:proofErr w:type="spellStart"/>
      <w:r w:rsidR="000D3330" w:rsidRPr="00153AD5">
        <w:t>практ</w:t>
      </w:r>
      <w:proofErr w:type="spellEnd"/>
      <w:r w:rsidR="000D3330" w:rsidRPr="00153AD5">
        <w:t xml:space="preserve">. </w:t>
      </w:r>
      <w:proofErr w:type="spellStart"/>
      <w:r w:rsidR="000D3330" w:rsidRPr="00153AD5">
        <w:t>конф</w:t>
      </w:r>
      <w:proofErr w:type="spellEnd"/>
      <w:r w:rsidR="000D3330" w:rsidRPr="00153AD5">
        <w:t>. – Пермь, 2021</w:t>
      </w:r>
      <w:r w:rsidR="000D3330">
        <w:t xml:space="preserve"> с.</w:t>
      </w:r>
      <w:r w:rsidR="009C7B29">
        <w:t>155-160</w:t>
      </w:r>
      <w:r w:rsidR="000D3330">
        <w:t xml:space="preserve"> </w:t>
      </w:r>
    </w:p>
    <w:p w:rsidR="005F68DA" w:rsidRPr="00A724B4" w:rsidRDefault="00136D68" w:rsidP="00715670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136D68">
        <w:rPr>
          <w:highlight w:val="yellow"/>
          <w:shd w:val="clear" w:color="auto" w:fill="FFFFFF"/>
        </w:rPr>
        <w:t>.</w:t>
      </w:r>
      <w:proofErr w:type="spellStart"/>
      <w:r w:rsidR="00715670" w:rsidRPr="00715670">
        <w:t>Аликина</w:t>
      </w:r>
      <w:proofErr w:type="spellEnd"/>
      <w:r w:rsidR="00715670">
        <w:rPr>
          <w:color w:val="000000"/>
          <w:sz w:val="27"/>
          <w:szCs w:val="27"/>
        </w:rPr>
        <w:t xml:space="preserve"> Е.Б., Иванова О.Г. Образовательный уровень населения и экономическая безопасность региона // Евразийский гуманитарный журнал. 2021. № 4. С. </w:t>
      </w:r>
      <w:r w:rsidR="00715670" w:rsidRPr="0049230C">
        <w:rPr>
          <w:color w:val="000000"/>
          <w:sz w:val="27"/>
          <w:szCs w:val="27"/>
        </w:rPr>
        <w:t>10</w:t>
      </w:r>
      <w:r w:rsidR="00715670">
        <w:rPr>
          <w:color w:val="000000"/>
          <w:sz w:val="27"/>
          <w:szCs w:val="27"/>
        </w:rPr>
        <w:t>7–1</w:t>
      </w:r>
      <w:r w:rsidR="00715670" w:rsidRPr="0049230C">
        <w:rPr>
          <w:color w:val="000000"/>
          <w:sz w:val="27"/>
          <w:szCs w:val="27"/>
        </w:rPr>
        <w:t>16</w:t>
      </w:r>
      <w:r w:rsidR="00715670">
        <w:rPr>
          <w:color w:val="000000"/>
          <w:sz w:val="27"/>
          <w:szCs w:val="27"/>
        </w:rPr>
        <w:t>.</w:t>
      </w:r>
    </w:p>
    <w:p w:rsidR="00A724B4" w:rsidRPr="0049230C" w:rsidRDefault="00A724B4" w:rsidP="00A724B4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АЛИКИНА Е.Б. </w:t>
      </w:r>
      <w:r>
        <w:rPr>
          <w:rFonts w:eastAsiaTheme="minorHAnsi"/>
          <w:sz w:val="22"/>
          <w:szCs w:val="22"/>
          <w:lang w:eastAsia="en-US"/>
        </w:rPr>
        <w:t>ДИСТАНЦИОННОЕ ОБУЧЕНИЕ: ОПЫТ ПРИМЕНЕНИЯ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</w:t>
      </w:r>
      <w:r w:rsidRPr="0049230C">
        <w:t xml:space="preserve"> </w:t>
      </w:r>
      <w:r>
        <w:rPr>
          <w:lang w:val="en-US"/>
        </w:rPr>
        <w:t>c</w:t>
      </w:r>
      <w:r w:rsidRPr="0049230C">
        <w:t>.6-</w:t>
      </w:r>
      <w:r>
        <w:t>10</w:t>
      </w:r>
    </w:p>
    <w:p w:rsidR="00A724B4" w:rsidRPr="006C39A3" w:rsidRDefault="00A724B4" w:rsidP="000056AB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6C39A3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КУЗНЕЦОВ А.Г., НИКИТИНА Е.Ю. </w:t>
      </w:r>
      <w:r w:rsidRPr="006C39A3">
        <w:rPr>
          <w:rFonts w:eastAsiaTheme="minorHAnsi"/>
          <w:sz w:val="22"/>
          <w:szCs w:val="22"/>
          <w:lang w:eastAsia="en-US"/>
        </w:rPr>
        <w:t>ТРАНСФОРМАЦИЯ ОБРАЗОВАНИЯ: ТРАДИЦИОННОЕ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C39A3">
        <w:rPr>
          <w:rFonts w:eastAsiaTheme="minorHAnsi"/>
          <w:sz w:val="22"/>
          <w:szCs w:val="22"/>
          <w:lang w:eastAsia="en-US"/>
        </w:rPr>
        <w:t>ОБРАЗОВАНИЕ ИЛИ ДИСТАНЦИОННОЕ ОБРАЗОВАНИЕ?</w:t>
      </w:r>
      <w:r w:rsidRPr="006C39A3"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 26-33</w:t>
      </w:r>
    </w:p>
    <w:p w:rsidR="00A724B4" w:rsidRPr="00311762" w:rsidRDefault="006A6B6C" w:rsidP="000056AB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МАЛЫШЕВ Ю.А. </w:t>
      </w:r>
      <w:r>
        <w:rPr>
          <w:rFonts w:eastAsiaTheme="minorHAnsi"/>
          <w:sz w:val="22"/>
          <w:szCs w:val="22"/>
          <w:lang w:eastAsia="en-US"/>
        </w:rPr>
        <w:t xml:space="preserve">СУЩНОСТЬ УПРАВЛЕНИЯ ЧЕЛОВЕЧЕСКИМ ПОТЕНЦИАЛОМ ОРГАНИЗАЦИИ В ТУРБУЛЕНТНОЙ ВНЕШНЕЙ СРЕДЕ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с.46-54</w:t>
      </w:r>
    </w:p>
    <w:p w:rsidR="00010F17" w:rsidRPr="00311762" w:rsidRDefault="00010F17" w:rsidP="00010F1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10F1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БАТУЕВА О.А., АЛИКИНА Е.Б. </w:t>
      </w:r>
      <w:r w:rsidRPr="00010F17">
        <w:rPr>
          <w:rFonts w:eastAsiaTheme="minorHAnsi"/>
          <w:sz w:val="22"/>
          <w:szCs w:val="22"/>
          <w:lang w:eastAsia="en-US"/>
        </w:rPr>
        <w:t>ВЫЗОВЫ ДЛЯ НАУКИ И ОБРАЗОВАНИЯ В УСЛОВИЯХ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10F17">
        <w:rPr>
          <w:rFonts w:eastAsiaTheme="minorHAnsi"/>
          <w:sz w:val="22"/>
          <w:szCs w:val="22"/>
          <w:lang w:eastAsia="en-US"/>
        </w:rPr>
        <w:t>ПЕРЕХОДА К ЦИФРОВОЙ ЭКОНОМИКЕ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с.100-104</w:t>
      </w:r>
    </w:p>
    <w:p w:rsidR="00E13F23" w:rsidRPr="00010F17" w:rsidRDefault="00050EFC" w:rsidP="00050EFC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ГОРЕВА М.А., КУЛИКОВА М.Ю., МАЛЬЦЕВ О.В. </w:t>
      </w:r>
      <w:r>
        <w:rPr>
          <w:rFonts w:eastAsiaTheme="minorHAnsi"/>
          <w:sz w:val="22"/>
          <w:szCs w:val="22"/>
          <w:lang w:eastAsia="en-US"/>
        </w:rPr>
        <w:t>РАЗВИТИЕ ОБРАЗОВАТЕЛЬНЫХ СИСТЕМ ВО ВРЕМЯ ПАНДЕМИИ</w:t>
      </w:r>
      <w:r w:rsidRPr="00050EFC">
        <w:rPr>
          <w:rFonts w:eastAsiaTheme="minorHAnsi"/>
          <w:sz w:val="22"/>
          <w:szCs w:val="22"/>
          <w:lang w:eastAsia="en-US"/>
        </w:rPr>
        <w:t xml:space="preserve"> </w:t>
      </w:r>
      <w:r w:rsidRPr="00010F17">
        <w:rPr>
          <w:rFonts w:eastAsiaTheme="minorHAnsi"/>
          <w:sz w:val="22"/>
          <w:szCs w:val="22"/>
          <w:lang w:eastAsia="en-US"/>
        </w:rPr>
        <w:t>ЭКОНОМИКЕ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с.114-117</w:t>
      </w:r>
    </w:p>
    <w:p w:rsidR="00DF4A1A" w:rsidRPr="00BF56A3" w:rsidRDefault="00DF4A1A" w:rsidP="00705752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010F17">
        <w:rPr>
          <w:i/>
          <w:sz w:val="22"/>
          <w:szCs w:val="22"/>
        </w:rPr>
        <w:t xml:space="preserve"> </w:t>
      </w:r>
      <w:r w:rsidR="0070575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ЕРМАКОВА М.И., КОЛПАКОВА М.А., МАЛЬЦЕВ О.В. </w:t>
      </w:r>
      <w:r w:rsidR="00705752">
        <w:rPr>
          <w:rFonts w:eastAsiaTheme="minorHAnsi"/>
          <w:sz w:val="22"/>
          <w:szCs w:val="22"/>
          <w:lang w:eastAsia="en-US"/>
        </w:rPr>
        <w:t>РОЛЬ ЦИФРОВОЙ ЭКОНОМИКИ В СФЕРЕ ОБРАЗОВАНИЯ</w:t>
      </w:r>
      <w:r w:rsidR="00705752"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="00705752" w:rsidRPr="00153AD5">
        <w:t>междунар</w:t>
      </w:r>
      <w:proofErr w:type="spellEnd"/>
      <w:r w:rsidR="00705752" w:rsidRPr="00153AD5">
        <w:t>. участием науч.-</w:t>
      </w:r>
      <w:proofErr w:type="spellStart"/>
      <w:r w:rsidR="00705752" w:rsidRPr="00153AD5">
        <w:t>практ</w:t>
      </w:r>
      <w:proofErr w:type="spellEnd"/>
      <w:r w:rsidR="00705752" w:rsidRPr="00153AD5">
        <w:t xml:space="preserve">. </w:t>
      </w:r>
      <w:proofErr w:type="spellStart"/>
      <w:r w:rsidR="00705752" w:rsidRPr="00153AD5">
        <w:t>конф</w:t>
      </w:r>
      <w:proofErr w:type="spellEnd"/>
      <w:r w:rsidR="00705752" w:rsidRPr="00153AD5">
        <w:t>. – Пермь, 2021.</w:t>
      </w:r>
      <w:r w:rsidR="00705752">
        <w:t>с.124-128</w:t>
      </w:r>
    </w:p>
    <w:p w:rsidR="00BF56A3" w:rsidRPr="00532AD6" w:rsidRDefault="001844D8" w:rsidP="001844D8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ЖДАНОВА М.В., МАЛЬЦЕВ О.В. </w:t>
      </w:r>
      <w:r>
        <w:rPr>
          <w:rFonts w:eastAsiaTheme="minorHAnsi"/>
          <w:sz w:val="22"/>
          <w:szCs w:val="22"/>
          <w:lang w:eastAsia="en-US"/>
        </w:rPr>
        <w:t>ПРОБЛЕМЫ ЦИФРОВИЗАЦИИ ВЫСШЕГО ОБРАЗОВАНИЯ В ПЕРМСКОМ КРАЕ В УСЛОВИЯХ ПАНДЕМИИ КОРОНАВИРУСА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с.128-132</w:t>
      </w:r>
    </w:p>
    <w:p w:rsidR="00532AD6" w:rsidRPr="008C0F0F" w:rsidRDefault="00532AD6" w:rsidP="00532AD6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532AD6">
        <w:rPr>
          <w:rFonts w:eastAsiaTheme="minorHAnsi"/>
          <w:sz w:val="22"/>
          <w:szCs w:val="22"/>
          <w:lang w:eastAsia="en-US"/>
        </w:rPr>
        <w:lastRenderedPageBreak/>
        <w:t>КУЛЕШОВА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 Д.Ю., СВЯЖИКОВА Е.А., МАЛЬЦЕВ О.В. </w:t>
      </w:r>
      <w:r>
        <w:rPr>
          <w:rFonts w:eastAsiaTheme="minorHAnsi"/>
          <w:sz w:val="22"/>
          <w:szCs w:val="22"/>
          <w:lang w:eastAsia="en-US"/>
        </w:rPr>
        <w:t>РОЛЬ ФИНАНСОВОЙ ГРАМОТНОСТИ В ШКОЛЕ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с.145-149</w:t>
      </w:r>
    </w:p>
    <w:p w:rsidR="008C0F0F" w:rsidRPr="006C289C" w:rsidRDefault="008C0F0F" w:rsidP="008C0F0F">
      <w:pPr>
        <w:pStyle w:val="a5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ЛЕСНИКОВА В.В., ЩЕРБИНА Е.В., МАЛЬЦЕВ О.В. </w:t>
      </w:r>
      <w:r>
        <w:rPr>
          <w:rFonts w:eastAsiaTheme="minorHAnsi"/>
          <w:sz w:val="22"/>
          <w:szCs w:val="22"/>
          <w:lang w:eastAsia="en-US"/>
        </w:rPr>
        <w:t xml:space="preserve">ИННОВАЦИОННАЯ ДЕЯТЕЛЬНОСТЬ МАЛОГО И СРЕДНЕГО ПРЕДПРИНИМАТЕЛЬСТВА ПЕРМСКОГО КРАЯ НА ФОНЕ </w:t>
      </w:r>
      <w:r w:rsidR="00E52E54">
        <w:rPr>
          <w:rFonts w:eastAsiaTheme="minorHAnsi"/>
          <w:sz w:val="22"/>
          <w:szCs w:val="22"/>
          <w:lang w:eastAsia="en-US"/>
        </w:rPr>
        <w:t>ПЕРЕХОДА К ЦИФРОВОЙ ЭКОНОМИКЕ</w:t>
      </w:r>
      <w:r w:rsidR="00E52E54" w:rsidRPr="00153AD5"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с.166-170</w:t>
      </w:r>
    </w:p>
    <w:p w:rsidR="006C289C" w:rsidRPr="0093680D" w:rsidRDefault="006C289C" w:rsidP="006C289C">
      <w:pPr>
        <w:pStyle w:val="a5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НАЗАРОВА А.В., АЛИКИНА Е.Б. </w:t>
      </w:r>
      <w:r>
        <w:rPr>
          <w:rFonts w:eastAsiaTheme="minorHAnsi"/>
          <w:sz w:val="22"/>
          <w:szCs w:val="22"/>
          <w:lang w:eastAsia="en-US"/>
        </w:rPr>
        <w:t>ПЕРСПЕКТИВЫ ИСПОЛЬЗОВАНИЯ ДИСТАНЦИОННЫХ ТЕХНОЛОГИЙ В ШКОЛЕ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с.179-183</w:t>
      </w:r>
    </w:p>
    <w:p w:rsidR="0093680D" w:rsidRPr="00C84593" w:rsidRDefault="0093680D" w:rsidP="0093680D">
      <w:pPr>
        <w:pStyle w:val="a5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ПОПОВА К.В., МАЛЬЦЕВ О</w:t>
      </w:r>
      <w:r>
        <w:rPr>
          <w:rFonts w:eastAsiaTheme="minorHAnsi"/>
          <w:i/>
          <w:iCs/>
          <w:sz w:val="22"/>
          <w:szCs w:val="22"/>
          <w:lang w:eastAsia="en-US"/>
        </w:rPr>
        <w:t>.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В. </w:t>
      </w:r>
      <w:r>
        <w:rPr>
          <w:rFonts w:eastAsiaTheme="minorHAnsi"/>
          <w:sz w:val="22"/>
          <w:szCs w:val="22"/>
          <w:lang w:eastAsia="en-US"/>
        </w:rPr>
        <w:t xml:space="preserve">ПОВЫШЕНИЕ ФИНАНСОВОЙ ГРАМОТНОСТИ В ПЕРИОД ПЕРЕХОДА К ЦИФРОВОЙ ЭКОНОМИКЕ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с.187-191</w:t>
      </w:r>
    </w:p>
    <w:p w:rsidR="00C84593" w:rsidRDefault="00C84593" w:rsidP="00C84593">
      <w:pPr>
        <w:pStyle w:val="a5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САБИРОВА К.В., МАЛЬЦЕВ О.В. </w:t>
      </w:r>
      <w:r>
        <w:rPr>
          <w:rFonts w:eastAsiaTheme="minorHAnsi"/>
          <w:sz w:val="22"/>
          <w:szCs w:val="22"/>
          <w:lang w:eastAsia="en-US"/>
        </w:rPr>
        <w:t xml:space="preserve">ПРОБЛЕМЫ ГОСУДАРСТВЕННОГО РЕГУЛИРОВАНИЯ ПРЕДПРИНИМАТЕЛЬСКОЙ ДЕЯТЕЛЬНОСТИ В РОССИЙСКОЙ ФЕДЕРАЦИИ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с.202-206</w:t>
      </w:r>
    </w:p>
    <w:p w:rsidR="008C0F0F" w:rsidRPr="00311500" w:rsidRDefault="00311500" w:rsidP="00311500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САМОЙЛЕНКО Т.А.,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ТЕНДЕНЦИИ РАЗВИТИЯ МИКРОФИНАНСОВОГО РЫНКА В УСЛОВИЯХ COVID-19//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6A470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10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7D7469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</w:t>
      </w:r>
      <w:r w:rsidR="006A470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</w:t>
      </w:r>
    </w:p>
    <w:p w:rsidR="00311500" w:rsidRPr="00311500" w:rsidRDefault="00311500" w:rsidP="00311500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СОЛОВЬЕВА А.Е.,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КОРПОРАТИВНЫЙ САЙТ КАК ЭФФЕКТИВНЫЙ ИНСТРУМЕНТ ПРОДВИЖЕНИЯ КОМПАНИИ//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E961D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13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E961D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</w:t>
      </w:r>
    </w:p>
    <w:p w:rsidR="00311500" w:rsidRPr="00311500" w:rsidRDefault="00311500" w:rsidP="00311500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СОЛОВЬЕВА А.Е.,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ПРЕДОСТАВЛЕНИЕ СКИДОК ПОКУПАТЕЛЯМ В РОЗНИЧНОЙ ТОРГОВЛЕ И ОТРАЖЕНИЕ ИХ В УЧЕТЕ//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E0728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16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E0728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2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0</w:t>
      </w:r>
    </w:p>
    <w:p w:rsidR="00311500" w:rsidRPr="007E6EB7" w:rsidRDefault="00311500" w:rsidP="00311500">
      <w:pPr>
        <w:pStyle w:val="a5"/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ТИХОНОВА Е.В., ФЕДОТОВА И.А.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РОЛЬ ПОЗНАВАТЕЛЬНОЙ АКТИВНОСТИ УЧАЩИХСЯ В РАЗВИТИИ ЭФФЕКТИВНОГО УПРАВЛЕНИЯ В ОБРАЗОВАТЕЛЬНОЙ ДЕЯТЕЛЬНОСТИ// Материалы VIII Российская научно-практическая конференция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lastRenderedPageBreak/>
        <w:t xml:space="preserve">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D429E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23</w:t>
      </w:r>
      <w:r>
        <w:t>-2</w:t>
      </w:r>
      <w:r w:rsidR="00D429E2">
        <w:t>28</w:t>
      </w:r>
    </w:p>
    <w:p w:rsidR="007E6EB7" w:rsidRPr="007E6EB7" w:rsidRDefault="007E6EB7" w:rsidP="007E6EB7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ФИЛИМОНОВА М.М., БАЛАНДИНА Д.О., МАЛЬЦЕВ О.В. 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АНАЛИЗ БАНКОВСКИХ УСЛУГ В ГОРОДЕ ПЕРМИ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F017F1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F017F1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39</w:t>
      </w:r>
    </w:p>
    <w:p w:rsidR="007E6EB7" w:rsidRPr="007E6EB7" w:rsidRDefault="007E6EB7" w:rsidP="007E6EB7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ХИРИВИМСКИЙ И.Н., ПАСТУХОВА Е.А. 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ИНТЕРНЕТ-РЕСУРС РЕГИОНА: ПОЧЕМУ В ПЕРМСКОМ КРАЕ «СОКРАТИЛИСЬ» РАСХОДЫ НА ЗДРАВООХРАНЕНИЕ?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F017F1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F017F1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45</w:t>
      </w:r>
    </w:p>
    <w:p w:rsidR="007A0D88" w:rsidRPr="007A0D88" w:rsidRDefault="007A0D88" w:rsidP="007A0D88">
      <w:pPr>
        <w:pStyle w:val="a5"/>
        <w:numPr>
          <w:ilvl w:val="0"/>
          <w:numId w:val="9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ЧЕРНОУСОВА Е.В.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, 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БАБКИНА А.В., МАЛЬЦЕВ О.В. 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СПРАВОЧНО-ИНФОРМАЦИОННЫЙ ИНТЕРНЕТ-ПОРТАЛ «ГОСУСЛУГИ» КАК ОСНОВНОЙ ЭЛЕМЕНТ ЦИФРОВИЗАЦИИ В СФЕРЕ ПОЛУЧЕНИЯ УСЛУГ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8E369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45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</w:t>
      </w:r>
      <w:r w:rsidR="008E369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9</w:t>
      </w:r>
    </w:p>
    <w:p w:rsidR="007A0D88" w:rsidRDefault="007A0D88" w:rsidP="007A0D88">
      <w:pPr>
        <w:pStyle w:val="a5"/>
        <w:numPr>
          <w:ilvl w:val="0"/>
          <w:numId w:val="9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ЧИКУЛАЕВА Н.Н., СИМАКИНА Н.И., АЛИКИНА Е.Б. 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ПРЕИМУЩЕСТВА ИНФОРМАЦИОННОЙ СИСТЕМЫ «ЭПОС. ШКОЛА» ПЕРЕД ПРЕДЫДУЩИМИ СИСТЕМАМИ ЭЛЕКТРОННЫХ ДНЕВНИКОВ В УСЛОВИЯХ ГЛОБАЛЬНОЙ ИНФОРМАТИЗАЦИИ ОБЩЕСТВА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 w:rsidR="008E369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 w:rsidR="008E369B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</w:t>
      </w:r>
    </w:p>
    <w:p w:rsidR="007A0D88" w:rsidRPr="007829F2" w:rsidRDefault="007829F2" w:rsidP="007829F2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829F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ШАМСУТДИНОВА О.Г., ТОМИЛИНА Д.В., МАЛЬЦЕВ О.В. </w:t>
      </w:r>
      <w:r w:rsidRPr="007829F2">
        <w:rPr>
          <w:rFonts w:eastAsiaTheme="minorHAnsi"/>
          <w:sz w:val="22"/>
          <w:szCs w:val="22"/>
          <w:lang w:eastAsia="en-US"/>
        </w:rPr>
        <w:t>РОЛЬ ИКТ В ФОРМИРОВАНИИ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829F2">
        <w:rPr>
          <w:rFonts w:eastAsiaTheme="minorHAnsi"/>
          <w:sz w:val="22"/>
          <w:szCs w:val="22"/>
          <w:lang w:eastAsia="en-US"/>
        </w:rPr>
        <w:t>КОМФОРТНЫХ УСЛОВИЙ ДЛЯ РАБОТЫ ПЕДАГОГА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54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59</w:t>
      </w:r>
    </w:p>
    <w:p w:rsidR="007A0D88" w:rsidRPr="007829F2" w:rsidRDefault="007829F2" w:rsidP="007829F2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829F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ШИГАПОВА А.Р., НАДЫМОВА П.Е., МАЛЬЦЕВ О.В. </w:t>
      </w:r>
      <w:r w:rsidRPr="007829F2">
        <w:rPr>
          <w:rFonts w:eastAsiaTheme="minorHAnsi"/>
          <w:sz w:val="22"/>
          <w:szCs w:val="22"/>
          <w:lang w:eastAsia="en-US"/>
        </w:rPr>
        <w:t>ТРАНСФОРМАЦИЯ ОБРАЗОВАНИЯ ВУСЛОВИЯХ ПЕРЕХОДА К ЦИФРОВОЙ ЭКОНОМИКЕ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65</w:t>
      </w:r>
    </w:p>
    <w:p w:rsidR="007829F2" w:rsidRPr="003F1268" w:rsidRDefault="007829F2" w:rsidP="007829F2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ЩЕРБО В.А., АЛИКИНА Е.Б. </w:t>
      </w:r>
      <w:r>
        <w:rPr>
          <w:rFonts w:eastAsiaTheme="minorHAnsi"/>
          <w:sz w:val="22"/>
          <w:szCs w:val="22"/>
          <w:lang w:eastAsia="en-US"/>
        </w:rPr>
        <w:t>ЭФФЕКТИВНОСТЬ ИСПОЛЬЗОВАНИЯ МЕТОДА ПРОЕКТОВ В ПРОЦЕССЕ ОБУЧЕНИЯ ЭКОНОМИКЕ В ШКОЛЕ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65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70</w:t>
      </w:r>
    </w:p>
    <w:p w:rsidR="003F1268" w:rsidRPr="003F1268" w:rsidRDefault="003F1268" w:rsidP="003F1268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АНИСИМОВА Е.А., РОЖНЕВА И.В. </w:t>
      </w:r>
      <w:r>
        <w:rPr>
          <w:rFonts w:eastAsiaTheme="minorHAnsi"/>
          <w:sz w:val="22"/>
          <w:szCs w:val="22"/>
          <w:lang w:eastAsia="en-US"/>
        </w:rPr>
        <w:t>ОПРЕДЕЛЕНИЕ ЦЕЛЕВОЙ АУДИТОРИИ</w:t>
      </w:r>
      <w:r w:rsidRPr="006432D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ОБРАЗОВАТЕЛЬНЫХ ОНЛАЙН-КУРСОВ «ДИЗАЙН ИНТЕРЬЕРА»</w:t>
      </w:r>
      <w:r w:rsidRPr="006432D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</w:t>
      </w:r>
      <w:r w:rsidRPr="006432D2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89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</w:t>
      </w:r>
      <w:r w:rsidRPr="006432D2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93</w:t>
      </w:r>
    </w:p>
    <w:p w:rsidR="003F1268" w:rsidRDefault="003F1268" w:rsidP="003F1268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lastRenderedPageBreak/>
        <w:t xml:space="preserve">КАТАЕВА В.К., РОЖНЕВА И.В. </w:t>
      </w:r>
      <w:r>
        <w:rPr>
          <w:rFonts w:eastAsiaTheme="minorHAnsi"/>
          <w:sz w:val="22"/>
          <w:szCs w:val="22"/>
          <w:lang w:eastAsia="en-US"/>
        </w:rPr>
        <w:t>ОПРЕДЕЛЕНИЕ ЦЕЛЕВОЙ АУДИТОРИИ УСЛУГ АСТРОЛОГА</w:t>
      </w:r>
      <w:r w:rsidRPr="003F1268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В INSTAGRAM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</w:t>
      </w:r>
      <w:r w:rsidRPr="003F1268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140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</w:t>
      </w:r>
      <w:r w:rsidRPr="003F1268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145</w:t>
      </w:r>
    </w:p>
    <w:p w:rsidR="003F1268" w:rsidRPr="003F1268" w:rsidRDefault="003F1268" w:rsidP="007A0D88">
      <w:pPr>
        <w:ind w:firstLine="720"/>
        <w:rPr>
          <w:b/>
          <w:sz w:val="22"/>
          <w:szCs w:val="22"/>
        </w:rPr>
      </w:pPr>
    </w:p>
    <w:p w:rsidR="007A0D88" w:rsidRPr="00E470C8" w:rsidRDefault="007A0D88" w:rsidP="007A0D88">
      <w:pPr>
        <w:ind w:firstLine="720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 xml:space="preserve">прочие: </w:t>
      </w:r>
    </w:p>
    <w:p w:rsidR="007A0D88" w:rsidRDefault="007A0D88" w:rsidP="007A0D88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</w:pPr>
      <w:r w:rsidRPr="00814B26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Рябухин</w:t>
      </w:r>
      <w:r w:rsidRPr="00814B26">
        <w:rPr>
          <w:bCs/>
          <w:lang w:eastAsia="en-US"/>
        </w:rPr>
        <w:t xml:space="preserve"> В.В. Учитель начальной школы как субъект разработки и реализации </w:t>
      </w:r>
      <w:proofErr w:type="spellStart"/>
      <w:r w:rsidRPr="00814B26">
        <w:rPr>
          <w:bCs/>
          <w:lang w:eastAsia="en-US"/>
        </w:rPr>
        <w:t>самоустанавливаемых</w:t>
      </w:r>
      <w:proofErr w:type="spellEnd"/>
      <w:r w:rsidRPr="00814B26">
        <w:rPr>
          <w:bCs/>
          <w:lang w:eastAsia="en-US"/>
        </w:rPr>
        <w:t xml:space="preserve"> образовательных стандартов //</w:t>
      </w:r>
      <w:r w:rsidRPr="00814B26">
        <w:rPr>
          <w:b/>
          <w:bCs/>
        </w:rPr>
        <w:t xml:space="preserve"> </w:t>
      </w:r>
      <w:r>
        <w:t xml:space="preserve">Современные научно-практические исследования: обучение и воспитание в начальной школе: электрон. сб. ст. по материалам ХII </w:t>
      </w:r>
      <w:proofErr w:type="spellStart"/>
      <w:r>
        <w:t>Всерос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«Педагогические чтения памяти профессора А.А. </w:t>
      </w:r>
      <w:proofErr w:type="spellStart"/>
      <w:r>
        <w:t>Огородникова</w:t>
      </w:r>
      <w:proofErr w:type="spellEnd"/>
      <w:r>
        <w:t xml:space="preserve">» (17 февраля 2021 г., г. Пермь, Россия). Ч. 1 / под общ. ред. О.В. Шабалиной; </w:t>
      </w:r>
      <w:proofErr w:type="spellStart"/>
      <w:r>
        <w:t>Перм</w:t>
      </w:r>
      <w:proofErr w:type="spellEnd"/>
      <w:r>
        <w:t xml:space="preserve">. гос. </w:t>
      </w:r>
      <w:proofErr w:type="spellStart"/>
      <w:r>
        <w:t>гуманит</w:t>
      </w:r>
      <w:proofErr w:type="spellEnd"/>
      <w:r>
        <w:t>.-</w:t>
      </w:r>
      <w:proofErr w:type="spellStart"/>
      <w:r>
        <w:t>пед</w:t>
      </w:r>
      <w:proofErr w:type="spellEnd"/>
      <w:r>
        <w:t>. ун-т. – Пермь, 2021, с. 128 – 131</w:t>
      </w:r>
    </w:p>
    <w:p w:rsidR="00814B26" w:rsidRPr="0056566E" w:rsidRDefault="00814B26" w:rsidP="0056566E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</w:pPr>
      <w:r w:rsidRPr="0056566E">
        <w:t>Коротких Е.А.,  Малышев Ю.А. АНАЛИЗ РЫНКА И СТРАТЕГИЧЕСКОГО РАЗВИТИЯ ОБРАЗОВАТЕЛЬНОЙ ОРГАНИЗАЦИИ В КОНКУРЕНТНОЙ СРЕДЕ. Х Международная научно-практическая конференция студентов и учащихся «Актуальные проблемы и перспективы развития потребительского рынка» проводится в рамках IX Международной научно-практической конференции «Тенденции развития мировой торговли в XXI веке». 06-13 декабря 2021 г.</w:t>
      </w:r>
    </w:p>
    <w:p w:rsidR="007A0D88" w:rsidRPr="00E470C8" w:rsidRDefault="007A0D88" w:rsidP="007A0D88">
      <w:pPr>
        <w:autoSpaceDE w:val="0"/>
        <w:autoSpaceDN w:val="0"/>
        <w:adjustRightInd w:val="0"/>
        <w:rPr>
          <w:sz w:val="22"/>
          <w:szCs w:val="22"/>
        </w:rPr>
      </w:pPr>
    </w:p>
    <w:p w:rsidR="00DF4A1A" w:rsidRPr="00E470C8" w:rsidRDefault="00DF4A1A" w:rsidP="00DF4A1A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в сборниках трудов ПГГПУ:</w:t>
      </w:r>
    </w:p>
    <w:p w:rsidR="00DF4A1A" w:rsidRPr="00E470C8" w:rsidRDefault="00DF4A1A" w:rsidP="00DF4A1A">
      <w:pPr>
        <w:ind w:firstLine="1620"/>
        <w:rPr>
          <w:sz w:val="22"/>
          <w:szCs w:val="22"/>
        </w:rPr>
      </w:pPr>
    </w:p>
    <w:p w:rsidR="00DF4A1A" w:rsidRPr="00E470C8" w:rsidRDefault="00DF4A1A" w:rsidP="00DF4A1A">
      <w:pPr>
        <w:ind w:firstLine="1620"/>
        <w:rPr>
          <w:sz w:val="22"/>
          <w:szCs w:val="22"/>
        </w:rPr>
      </w:pPr>
    </w:p>
    <w:p w:rsidR="00DF4A1A" w:rsidRPr="00E470C8" w:rsidRDefault="00DF4A1A" w:rsidP="005E3B18">
      <w:pPr>
        <w:rPr>
          <w:sz w:val="22"/>
          <w:szCs w:val="22"/>
        </w:rPr>
      </w:pPr>
      <w:r w:rsidRPr="00E470C8">
        <w:rPr>
          <w:b/>
          <w:sz w:val="22"/>
          <w:szCs w:val="22"/>
        </w:rPr>
        <w:t>тезисы  докладов и материалы конференций</w:t>
      </w:r>
      <w:r w:rsidRPr="00E470C8">
        <w:rPr>
          <w:sz w:val="22"/>
          <w:szCs w:val="22"/>
        </w:rPr>
        <w:t>:</w:t>
      </w:r>
    </w:p>
    <w:p w:rsidR="00040260" w:rsidRPr="007F7B7A" w:rsidRDefault="00040260" w:rsidP="00040260">
      <w:pPr>
        <w:pStyle w:val="a5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  <w:rPr>
          <w:lang w:eastAsia="zh-CN"/>
        </w:rPr>
      </w:pPr>
      <w:r w:rsidRPr="007F7B7A">
        <w:t>Трубина</w:t>
      </w:r>
      <w:r w:rsidRPr="007F7B7A">
        <w:rPr>
          <w:lang w:eastAsia="zh-CN"/>
        </w:rPr>
        <w:t xml:space="preserve"> И.В. Пути совершенствования системы управления рисками в Пермском государственном гуманитарно-педагогическом университете</w:t>
      </w:r>
      <w:r>
        <w:rPr>
          <w:lang w:eastAsia="zh-CN"/>
        </w:rPr>
        <w:t xml:space="preserve"> // </w:t>
      </w:r>
      <w:r w:rsidRPr="007F7B7A">
        <w:rPr>
          <w:iCs/>
          <w:color w:val="000000"/>
          <w:sz w:val="22"/>
          <w:szCs w:val="22"/>
        </w:rPr>
        <w:t>Прогнозирование инновационного развития национальной экономики в рамках рационального природопользования [Электронный ресурс]: материалы X Международной научно-практической конференции (11 ноября 2021 г.) / Пермский государственный национальный исследовательский университет. – Электронные данные. – Пермь, 2021. – 5,0 Мб ; 453 с. –ISBN 978-5-7944-3743-0</w:t>
      </w:r>
    </w:p>
    <w:p w:rsidR="00DF4A1A" w:rsidRPr="00E470C8" w:rsidRDefault="00DF4A1A" w:rsidP="005E3B18">
      <w:pPr>
        <w:ind w:firstLine="709"/>
        <w:rPr>
          <w:sz w:val="22"/>
          <w:szCs w:val="22"/>
        </w:rPr>
      </w:pPr>
    </w:p>
    <w:p w:rsidR="00DF4A1A" w:rsidRPr="00E470C8" w:rsidRDefault="00DF4A1A" w:rsidP="00247E12">
      <w:pPr>
        <w:ind w:firstLine="709"/>
        <w:rPr>
          <w:sz w:val="22"/>
          <w:szCs w:val="22"/>
        </w:rPr>
      </w:pPr>
      <w:r w:rsidRPr="00E470C8">
        <w:rPr>
          <w:b/>
          <w:sz w:val="22"/>
          <w:szCs w:val="22"/>
        </w:rPr>
        <w:t>зарубежные</w:t>
      </w:r>
      <w:r w:rsidR="005E3B18">
        <w:rPr>
          <w:sz w:val="22"/>
          <w:szCs w:val="22"/>
        </w:rPr>
        <w:t xml:space="preserve">:  </w:t>
      </w:r>
    </w:p>
    <w:p w:rsidR="00DF4A1A" w:rsidRPr="00E470C8" w:rsidRDefault="00DF4A1A" w:rsidP="00247E12">
      <w:pPr>
        <w:ind w:firstLine="709"/>
        <w:rPr>
          <w:sz w:val="22"/>
          <w:szCs w:val="22"/>
        </w:rPr>
      </w:pPr>
    </w:p>
    <w:p w:rsidR="00DF4A1A" w:rsidRPr="00E470C8" w:rsidRDefault="00DF4A1A" w:rsidP="00247E12">
      <w:pPr>
        <w:tabs>
          <w:tab w:val="left" w:pos="851"/>
        </w:tabs>
        <w:ind w:firstLine="709"/>
        <w:rPr>
          <w:b/>
          <w:i/>
          <w:sz w:val="22"/>
          <w:szCs w:val="22"/>
        </w:rPr>
      </w:pPr>
      <w:r w:rsidRPr="00E470C8">
        <w:rPr>
          <w:b/>
          <w:i/>
          <w:sz w:val="22"/>
          <w:szCs w:val="22"/>
        </w:rPr>
        <w:t xml:space="preserve">  в   других:  </w:t>
      </w:r>
    </w:p>
    <w:p w:rsidR="00DF4A1A" w:rsidRPr="00E470C8" w:rsidRDefault="00DF4A1A" w:rsidP="00247E12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отечественные:</w:t>
      </w:r>
    </w:p>
    <w:p w:rsidR="00DF4A1A" w:rsidRPr="00E470C8" w:rsidRDefault="00DF4A1A" w:rsidP="00DF4A1A">
      <w:pPr>
        <w:ind w:left="360"/>
        <w:rPr>
          <w:b/>
          <w:sz w:val="22"/>
          <w:szCs w:val="22"/>
        </w:rPr>
      </w:pPr>
    </w:p>
    <w:p w:rsidR="00DF4A1A" w:rsidRPr="00E470C8" w:rsidRDefault="00DF4A1A" w:rsidP="00247E12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12. Научно-исследовательская работа студентов:</w:t>
      </w:r>
    </w:p>
    <w:p w:rsidR="00DF4A1A" w:rsidRPr="00E470C8" w:rsidRDefault="00DF4A1A" w:rsidP="00DF4A1A">
      <w:pPr>
        <w:ind w:left="360"/>
        <w:rPr>
          <w:b/>
          <w:sz w:val="22"/>
          <w:szCs w:val="22"/>
        </w:rPr>
      </w:pPr>
    </w:p>
    <w:p w:rsidR="00DF4A1A" w:rsidRPr="00E470C8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Участие в конкурсах</w:t>
      </w:r>
      <w:r w:rsidR="00247E12">
        <w:rPr>
          <w:b/>
          <w:sz w:val="22"/>
          <w:szCs w:val="22"/>
        </w:rPr>
        <w:t>:</w:t>
      </w:r>
    </w:p>
    <w:p w:rsidR="001F2259" w:rsidRDefault="001F2259" w:rsidP="001F2259">
      <w:pPr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E24854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Событие № 1.</w:t>
      </w:r>
    </w:p>
    <w:p w:rsidR="0003560C" w:rsidRPr="00E24854" w:rsidRDefault="0003560C" w:rsidP="0003560C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03560C">
        <w:rPr>
          <w:sz w:val="22"/>
          <w:szCs w:val="22"/>
        </w:rPr>
        <w:t xml:space="preserve">Традиционно уже третий год подряд студенты принимают участие в Общероссийской образовательной акции «Всероссийский экономический диктант», организованной Вольным экономическим обществом России и Международным Союзом экономистов. В этом году диктант писали 50 студентов не только факультета ИНЭК, но и исторического, и </w:t>
      </w:r>
      <w:proofErr w:type="spellStart"/>
      <w:r w:rsidRPr="0003560C">
        <w:rPr>
          <w:sz w:val="22"/>
          <w:szCs w:val="22"/>
        </w:rPr>
        <w:t>ПиСПО</w:t>
      </w:r>
      <w:proofErr w:type="spellEnd"/>
      <w:r w:rsidRPr="0003560C">
        <w:rPr>
          <w:sz w:val="22"/>
          <w:szCs w:val="22"/>
        </w:rPr>
        <w:t xml:space="preserve">. В итоге 18 человек стали победителями набрав больше 90 баллов. А студент </w:t>
      </w:r>
      <w:proofErr w:type="spellStart"/>
      <w:r w:rsidRPr="0003560C">
        <w:rPr>
          <w:sz w:val="22"/>
          <w:szCs w:val="22"/>
        </w:rPr>
        <w:t>ИНЭКа</w:t>
      </w:r>
      <w:proofErr w:type="spellEnd"/>
      <w:r w:rsidRPr="0003560C">
        <w:rPr>
          <w:sz w:val="22"/>
          <w:szCs w:val="22"/>
        </w:rPr>
        <w:t xml:space="preserve"> (группа 1211) </w:t>
      </w:r>
      <w:proofErr w:type="spellStart"/>
      <w:r w:rsidRPr="0003560C">
        <w:rPr>
          <w:sz w:val="22"/>
          <w:szCs w:val="22"/>
        </w:rPr>
        <w:t>Ахонов</w:t>
      </w:r>
      <w:proofErr w:type="spellEnd"/>
      <w:r w:rsidRPr="0003560C">
        <w:rPr>
          <w:sz w:val="22"/>
          <w:szCs w:val="22"/>
        </w:rPr>
        <w:t xml:space="preserve"> Данила стал абсолютным победителем, набрав 100 баллов</w:t>
      </w:r>
      <w:r w:rsidRPr="00E24854">
        <w:rPr>
          <w:rFonts w:ascii="Arial" w:hAnsi="Arial" w:cs="Arial"/>
          <w:color w:val="000000"/>
          <w:sz w:val="21"/>
          <w:szCs w:val="21"/>
        </w:rPr>
        <w:t>!</w:t>
      </w:r>
    </w:p>
    <w:p w:rsidR="001F2259" w:rsidRPr="00E24854" w:rsidRDefault="001F2259" w:rsidP="001F2259">
      <w:pPr>
        <w:shd w:val="clear" w:color="auto" w:fill="FFFFFF"/>
        <w:spacing w:before="225" w:after="225"/>
        <w:jc w:val="both"/>
        <w:rPr>
          <w:rFonts w:ascii="Arial" w:hAnsi="Arial" w:cs="Arial"/>
          <w:color w:val="000000"/>
          <w:sz w:val="21"/>
          <w:szCs w:val="21"/>
        </w:rPr>
      </w:pPr>
      <w:r w:rsidRPr="00E24854">
        <w:rPr>
          <w:rFonts w:ascii="Arial" w:hAnsi="Arial" w:cs="Arial"/>
          <w:b/>
          <w:bCs/>
          <w:color w:val="000000"/>
          <w:sz w:val="21"/>
          <w:szCs w:val="21"/>
        </w:rPr>
        <w:t>Событие № 2.</w:t>
      </w:r>
    </w:p>
    <w:p w:rsidR="0003560C" w:rsidRDefault="0003560C" w:rsidP="0003560C">
      <w:pPr>
        <w:ind w:firstLine="709"/>
        <w:jc w:val="both"/>
        <w:rPr>
          <w:sz w:val="22"/>
          <w:szCs w:val="22"/>
        </w:rPr>
      </w:pPr>
      <w:r w:rsidRPr="00E24854">
        <w:rPr>
          <w:rFonts w:ascii="Arial" w:hAnsi="Arial" w:cs="Arial"/>
          <w:color w:val="000000"/>
          <w:sz w:val="21"/>
          <w:szCs w:val="21"/>
        </w:rPr>
        <w:t>Впервые в этом году одиннадцать студентов 1</w:t>
      </w:r>
      <w:r>
        <w:rPr>
          <w:rFonts w:ascii="Arial" w:hAnsi="Arial" w:cs="Arial"/>
          <w:color w:val="000000"/>
          <w:sz w:val="21"/>
          <w:szCs w:val="21"/>
        </w:rPr>
        <w:t>,3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 и </w:t>
      </w:r>
      <w:r>
        <w:rPr>
          <w:rFonts w:ascii="Arial" w:hAnsi="Arial" w:cs="Arial"/>
          <w:color w:val="000000"/>
          <w:sz w:val="21"/>
          <w:szCs w:val="21"/>
        </w:rPr>
        <w:t>4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 курс</w:t>
      </w:r>
      <w:r>
        <w:rPr>
          <w:rFonts w:ascii="Arial" w:hAnsi="Arial" w:cs="Arial"/>
          <w:color w:val="000000"/>
          <w:sz w:val="21"/>
          <w:szCs w:val="21"/>
        </w:rPr>
        <w:t>а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 ИНЭК (гр. 1211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E24854">
        <w:rPr>
          <w:rFonts w:ascii="Arial" w:hAnsi="Arial" w:cs="Arial"/>
          <w:color w:val="000000"/>
          <w:sz w:val="21"/>
          <w:szCs w:val="21"/>
        </w:rPr>
        <w:t>1231</w:t>
      </w:r>
      <w:r>
        <w:rPr>
          <w:rFonts w:ascii="Arial" w:hAnsi="Arial" w:cs="Arial"/>
          <w:color w:val="000000"/>
          <w:sz w:val="21"/>
          <w:szCs w:val="21"/>
        </w:rPr>
        <w:t>, 1242</w:t>
      </w:r>
      <w:r w:rsidRPr="00E24854">
        <w:rPr>
          <w:rFonts w:ascii="Arial" w:hAnsi="Arial" w:cs="Arial"/>
          <w:color w:val="000000"/>
          <w:sz w:val="21"/>
          <w:szCs w:val="21"/>
        </w:rPr>
        <w:t>) приняли участие в Краевой студенческой онлайн олимпиаде среди вузов Пермского края по дисциплине «Экономика», проводимой ПНИПУ при поддержке Министерства образования и науки Пермского края. В итоге две студентки группы 1231 – Терент</w:t>
      </w:r>
      <w:r>
        <w:rPr>
          <w:rFonts w:ascii="Arial" w:hAnsi="Arial" w:cs="Arial"/>
          <w:color w:val="000000"/>
          <w:sz w:val="21"/>
          <w:szCs w:val="21"/>
        </w:rPr>
        <w:t>ь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ева Екатерина и Власова </w:t>
      </w:r>
      <w:proofErr w:type="spellStart"/>
      <w:r w:rsidRPr="00E24854">
        <w:rPr>
          <w:rFonts w:ascii="Arial" w:hAnsi="Arial" w:cs="Arial"/>
          <w:color w:val="000000"/>
          <w:sz w:val="21"/>
          <w:szCs w:val="21"/>
        </w:rPr>
        <w:t>Дарина</w:t>
      </w:r>
      <w:proofErr w:type="spellEnd"/>
      <w:r w:rsidRPr="00E24854">
        <w:rPr>
          <w:rFonts w:ascii="Arial" w:hAnsi="Arial" w:cs="Arial"/>
          <w:color w:val="000000"/>
          <w:sz w:val="21"/>
          <w:szCs w:val="21"/>
        </w:rPr>
        <w:t xml:space="preserve"> – стали победителями первого тура!</w:t>
      </w:r>
    </w:p>
    <w:p w:rsidR="001F2259" w:rsidRPr="00E24854" w:rsidRDefault="001F2259" w:rsidP="001F2259">
      <w:pPr>
        <w:shd w:val="clear" w:color="auto" w:fill="FFFFFF"/>
        <w:spacing w:before="225" w:after="225"/>
        <w:jc w:val="both"/>
        <w:rPr>
          <w:rFonts w:ascii="Arial" w:hAnsi="Arial" w:cs="Arial"/>
          <w:color w:val="000000"/>
          <w:sz w:val="21"/>
          <w:szCs w:val="21"/>
        </w:rPr>
      </w:pPr>
      <w:r w:rsidRPr="00E24854">
        <w:rPr>
          <w:rFonts w:ascii="Arial" w:hAnsi="Arial" w:cs="Arial"/>
          <w:b/>
          <w:bCs/>
          <w:color w:val="000000"/>
          <w:sz w:val="21"/>
          <w:szCs w:val="21"/>
        </w:rPr>
        <w:t>Событие № 3.</w:t>
      </w:r>
    </w:p>
    <w:p w:rsidR="0052388D" w:rsidRPr="0052388D" w:rsidRDefault="001F2259" w:rsidP="0003560C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24854">
        <w:rPr>
          <w:rFonts w:ascii="Arial" w:hAnsi="Arial" w:cs="Arial"/>
          <w:color w:val="000000"/>
          <w:sz w:val="21"/>
          <w:szCs w:val="21"/>
        </w:rPr>
        <w:t>Двенадцатый год подряд в Перми проходит форум «Дни пермского бизнеса». Это событие, направленное на стимулирование предпринимательской активности, в том числе студенческой, и повышение эффективности малого и среднего бизнеса на территории города Перми и Пермского края, в котором приняли участие 54 федеральных и региональных эксперта, представители краевых и городских властей, предприниматели. Студенты группы 1252, ста</w:t>
      </w:r>
      <w:r w:rsidR="0052388D" w:rsidRPr="0052388D">
        <w:rPr>
          <w:rFonts w:ascii="Arial" w:hAnsi="Arial" w:cs="Arial"/>
          <w:color w:val="000000"/>
          <w:sz w:val="21"/>
          <w:szCs w:val="21"/>
        </w:rPr>
        <w:t>ли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 участниками площадки «М</w:t>
      </w:r>
      <w:r w:rsidR="0052388D">
        <w:rPr>
          <w:rFonts w:ascii="Arial" w:hAnsi="Arial" w:cs="Arial"/>
          <w:color w:val="000000"/>
          <w:sz w:val="21"/>
          <w:szCs w:val="21"/>
        </w:rPr>
        <w:t xml:space="preserve">олодежное предпринимательство» и </w:t>
      </w:r>
      <w:r w:rsidRPr="00E24854">
        <w:rPr>
          <w:rFonts w:ascii="Arial" w:hAnsi="Arial" w:cs="Arial"/>
          <w:color w:val="000000"/>
          <w:sz w:val="21"/>
          <w:szCs w:val="21"/>
        </w:rPr>
        <w:t xml:space="preserve">получили возможность вживую пообщаться с представителями малого и среднего бизнеса, узнать современные тренды и возможности в развитии молодежного предпринимательства. </w:t>
      </w:r>
    </w:p>
    <w:p w:rsidR="001F2259" w:rsidRPr="0052388D" w:rsidRDefault="001F2259" w:rsidP="001F2259">
      <w:pPr>
        <w:shd w:val="clear" w:color="auto" w:fill="FFFFFF"/>
        <w:spacing w:before="225" w:after="22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52388D">
        <w:rPr>
          <w:rFonts w:ascii="Arial" w:hAnsi="Arial" w:cs="Arial"/>
          <w:b/>
          <w:color w:val="000000"/>
          <w:sz w:val="21"/>
          <w:szCs w:val="21"/>
        </w:rPr>
        <w:t>Событие №4</w:t>
      </w:r>
    </w:p>
    <w:p w:rsidR="001F2259" w:rsidRPr="00E24854" w:rsidRDefault="001F2259" w:rsidP="00EC6812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76249">
        <w:rPr>
          <w:rFonts w:ascii="Arial" w:hAnsi="Arial" w:cs="Arial"/>
          <w:color w:val="000000"/>
          <w:sz w:val="21"/>
          <w:szCs w:val="21"/>
        </w:rPr>
        <w:t xml:space="preserve">Илья </w:t>
      </w:r>
      <w:proofErr w:type="spellStart"/>
      <w:r w:rsidRPr="00476249">
        <w:rPr>
          <w:rFonts w:ascii="Arial" w:hAnsi="Arial" w:cs="Arial"/>
          <w:color w:val="000000"/>
          <w:sz w:val="21"/>
          <w:szCs w:val="21"/>
        </w:rPr>
        <w:t>Хиривимский</w:t>
      </w:r>
      <w:proofErr w:type="spellEnd"/>
      <w:r w:rsidRPr="00476249">
        <w:rPr>
          <w:rFonts w:ascii="Arial" w:hAnsi="Arial" w:cs="Arial"/>
          <w:color w:val="000000"/>
          <w:sz w:val="21"/>
          <w:szCs w:val="21"/>
        </w:rPr>
        <w:t xml:space="preserve">, студент 3 курса факультета информатики и экономики стал лауреатом Международного конкурса профессиональных презентаций для студентов, преподавателей и профессионалов на тему «Экономика и бизнес», который проводила НОО «Профессиональная наука», г. Нижний Новгород, 10 июня 2021 г. </w:t>
      </w:r>
    </w:p>
    <w:p w:rsidR="00DF4A1A" w:rsidRPr="00E470C8" w:rsidRDefault="00DF4A1A" w:rsidP="005E3B18">
      <w:pPr>
        <w:ind w:firstLine="709"/>
        <w:jc w:val="both"/>
        <w:rPr>
          <w:sz w:val="22"/>
          <w:szCs w:val="22"/>
        </w:rPr>
      </w:pPr>
    </w:p>
    <w:p w:rsidR="00DF4A1A" w:rsidRPr="00E470C8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Участие в конференциях:</w:t>
      </w:r>
    </w:p>
    <w:p w:rsidR="00DF4A1A" w:rsidRPr="00CA28EA" w:rsidRDefault="00E064DD" w:rsidP="005E3B18">
      <w:pPr>
        <w:ind w:firstLine="709"/>
        <w:rPr>
          <w:rFonts w:eastAsia="TimesNewRomanPSMT"/>
          <w:sz w:val="22"/>
          <w:szCs w:val="22"/>
        </w:rPr>
      </w:pPr>
      <w:r w:rsidRPr="004E3DE7">
        <w:rPr>
          <w:rFonts w:eastAsia="TimesNewRomanPSMT"/>
          <w:sz w:val="22"/>
          <w:szCs w:val="22"/>
        </w:rPr>
        <w:t>VII</w:t>
      </w:r>
      <w:r w:rsidRPr="004E3DE7">
        <w:rPr>
          <w:sz w:val="22"/>
          <w:szCs w:val="22"/>
        </w:rPr>
        <w:t xml:space="preserve">I </w:t>
      </w:r>
      <w:r>
        <w:rPr>
          <w:rFonts w:eastAsia="TimesNewRomanPSMT"/>
          <w:sz w:val="22"/>
          <w:szCs w:val="22"/>
        </w:rPr>
        <w:t xml:space="preserve">Российская </w:t>
      </w:r>
      <w:r w:rsidRPr="004E3DE7">
        <w:rPr>
          <w:rFonts w:eastAsia="TimesNewRomanPSMT"/>
          <w:sz w:val="22"/>
          <w:szCs w:val="22"/>
        </w:rPr>
        <w:t xml:space="preserve">с </w:t>
      </w:r>
      <w:proofErr w:type="spellStart"/>
      <w:r w:rsidRPr="004E3DE7">
        <w:rPr>
          <w:rFonts w:eastAsia="TimesNewRomanPSMT"/>
          <w:sz w:val="22"/>
          <w:szCs w:val="22"/>
        </w:rPr>
        <w:t>междунар</w:t>
      </w:r>
      <w:proofErr w:type="spellEnd"/>
      <w:r w:rsidRPr="004E3DE7">
        <w:rPr>
          <w:rFonts w:eastAsia="TimesNewRomanPSMT"/>
          <w:sz w:val="22"/>
          <w:szCs w:val="22"/>
        </w:rPr>
        <w:t>. участием науч.</w:t>
      </w:r>
      <w:r w:rsidRPr="004E3DE7">
        <w:rPr>
          <w:sz w:val="22"/>
          <w:szCs w:val="22"/>
        </w:rPr>
        <w:t>-</w:t>
      </w:r>
      <w:proofErr w:type="spellStart"/>
      <w:r w:rsidRPr="004E3DE7">
        <w:rPr>
          <w:rFonts w:eastAsia="TimesNewRomanPSMT"/>
          <w:sz w:val="22"/>
          <w:szCs w:val="22"/>
        </w:rPr>
        <w:t>практ</w:t>
      </w:r>
      <w:proofErr w:type="spellEnd"/>
      <w:r w:rsidRPr="004E3DE7">
        <w:rPr>
          <w:rFonts w:eastAsia="TimesNewRomanPSMT"/>
          <w:sz w:val="22"/>
          <w:szCs w:val="22"/>
        </w:rPr>
        <w:t xml:space="preserve">. </w:t>
      </w:r>
      <w:proofErr w:type="spellStart"/>
      <w:r w:rsidRPr="004E3DE7">
        <w:rPr>
          <w:rFonts w:eastAsia="TimesNewRomanPSMT"/>
          <w:sz w:val="22"/>
          <w:szCs w:val="22"/>
        </w:rPr>
        <w:t>конф</w:t>
      </w:r>
      <w:proofErr w:type="spellEnd"/>
      <w:r w:rsidRPr="004E3DE7">
        <w:rPr>
          <w:rFonts w:eastAsia="TimesNewRomanPSMT"/>
          <w:sz w:val="22"/>
          <w:szCs w:val="22"/>
        </w:rPr>
        <w:t>. (25–</w:t>
      </w:r>
      <w:r w:rsidRPr="004E3DE7">
        <w:rPr>
          <w:sz w:val="22"/>
          <w:szCs w:val="22"/>
        </w:rPr>
        <w:t>26</w:t>
      </w:r>
      <w:r>
        <w:rPr>
          <w:rFonts w:eastAsia="TimesNewRomanPSMT"/>
          <w:sz w:val="22"/>
          <w:szCs w:val="22"/>
        </w:rPr>
        <w:t xml:space="preserve"> </w:t>
      </w:r>
      <w:r w:rsidRPr="004E3DE7">
        <w:rPr>
          <w:rFonts w:eastAsia="TimesNewRomanPSMT"/>
          <w:sz w:val="22"/>
          <w:szCs w:val="22"/>
        </w:rPr>
        <w:t>мая 2021 г., Пермь, Россия)</w:t>
      </w:r>
      <w:r>
        <w:rPr>
          <w:rFonts w:eastAsia="TimesNewRomanPSMT"/>
          <w:sz w:val="22"/>
          <w:szCs w:val="22"/>
        </w:rPr>
        <w:t xml:space="preserve"> «</w:t>
      </w:r>
      <w:r w:rsidRPr="00926222">
        <w:rPr>
          <w:bCs/>
          <w:sz w:val="22"/>
          <w:szCs w:val="22"/>
        </w:rPr>
        <w:t>Наука</w:t>
      </w:r>
      <w:r w:rsidRPr="004E3DE7">
        <w:rPr>
          <w:b/>
          <w:bCs/>
          <w:sz w:val="22"/>
          <w:szCs w:val="22"/>
        </w:rPr>
        <w:t xml:space="preserve"> </w:t>
      </w:r>
      <w:r w:rsidRPr="004E3DE7">
        <w:rPr>
          <w:rFonts w:eastAsia="TimesNewRomanPSMT"/>
          <w:sz w:val="22"/>
          <w:szCs w:val="22"/>
        </w:rPr>
        <w:t>и образование в обеспечении устойчивого развития</w:t>
      </w:r>
      <w:r>
        <w:rPr>
          <w:rFonts w:eastAsia="TimesNewRomanPSMT"/>
          <w:sz w:val="22"/>
          <w:szCs w:val="22"/>
        </w:rPr>
        <w:t xml:space="preserve"> </w:t>
      </w:r>
      <w:r w:rsidRPr="004E3DE7">
        <w:rPr>
          <w:rFonts w:eastAsia="TimesNewRomanPSMT"/>
          <w:sz w:val="22"/>
          <w:szCs w:val="22"/>
        </w:rPr>
        <w:t>человеческого потенциала в условиях перехода к цифровой экономике</w:t>
      </w:r>
      <w:r w:rsidR="00F202E4">
        <w:rPr>
          <w:rFonts w:eastAsia="TimesNewRomanPSMT"/>
          <w:sz w:val="22"/>
          <w:szCs w:val="22"/>
        </w:rPr>
        <w:t xml:space="preserve"> –25 человек</w:t>
      </w:r>
    </w:p>
    <w:p w:rsidR="00144A66" w:rsidRDefault="00144A66" w:rsidP="00144A66">
      <w:pPr>
        <w:ind w:firstLine="709"/>
        <w:jc w:val="both"/>
        <w:rPr>
          <w:sz w:val="22"/>
          <w:szCs w:val="22"/>
        </w:rPr>
      </w:pPr>
      <w:r w:rsidRPr="006F5AB4">
        <w:rPr>
          <w:sz w:val="22"/>
          <w:szCs w:val="22"/>
        </w:rPr>
        <w:t>Краевой студенческой олимпиаде</w:t>
      </w:r>
      <w:r>
        <w:rPr>
          <w:sz w:val="22"/>
          <w:szCs w:val="22"/>
        </w:rPr>
        <w:t xml:space="preserve"> </w:t>
      </w:r>
      <w:r w:rsidRPr="006F5AB4">
        <w:rPr>
          <w:sz w:val="22"/>
          <w:szCs w:val="22"/>
        </w:rPr>
        <w:t xml:space="preserve">среди студентов вузов Пермского края в формате </w:t>
      </w:r>
      <w:proofErr w:type="spellStart"/>
      <w:r w:rsidRPr="006F5AB4">
        <w:rPr>
          <w:sz w:val="22"/>
          <w:szCs w:val="22"/>
        </w:rPr>
        <w:t>online</w:t>
      </w:r>
      <w:proofErr w:type="spellEnd"/>
      <w:r w:rsidRPr="006F5A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F5AB4">
        <w:rPr>
          <w:sz w:val="22"/>
          <w:szCs w:val="22"/>
        </w:rPr>
        <w:t>Секции: «Менеджмент и информационные технологии»</w:t>
      </w:r>
      <w:r>
        <w:rPr>
          <w:sz w:val="22"/>
          <w:szCs w:val="22"/>
        </w:rPr>
        <w:t xml:space="preserve">. Студенты: </w:t>
      </w:r>
      <w:proofErr w:type="spellStart"/>
      <w:r>
        <w:rPr>
          <w:sz w:val="22"/>
          <w:szCs w:val="22"/>
        </w:rPr>
        <w:t>Марущак</w:t>
      </w:r>
      <w:proofErr w:type="spellEnd"/>
      <w:r>
        <w:rPr>
          <w:sz w:val="22"/>
          <w:szCs w:val="22"/>
        </w:rPr>
        <w:t xml:space="preserve"> К., Ощепкова А., Бутакова А.</w:t>
      </w:r>
    </w:p>
    <w:p w:rsidR="0003560C" w:rsidRDefault="00BA5491" w:rsidP="00144A66">
      <w:pPr>
        <w:ind w:firstLine="709"/>
        <w:jc w:val="both"/>
        <w:rPr>
          <w:sz w:val="22"/>
          <w:szCs w:val="22"/>
        </w:rPr>
      </w:pPr>
      <w:r w:rsidRPr="00E24854">
        <w:rPr>
          <w:rFonts w:ascii="Arial" w:hAnsi="Arial" w:cs="Arial"/>
          <w:color w:val="000000"/>
          <w:sz w:val="21"/>
          <w:szCs w:val="21"/>
        </w:rPr>
        <w:t xml:space="preserve">Одиннадцать 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>студентов 1</w:t>
      </w:r>
      <w:r w:rsidR="0003560C">
        <w:rPr>
          <w:rFonts w:ascii="Arial" w:hAnsi="Arial" w:cs="Arial"/>
          <w:color w:val="000000"/>
          <w:sz w:val="21"/>
          <w:szCs w:val="21"/>
        </w:rPr>
        <w:t>,3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 xml:space="preserve"> и </w:t>
      </w:r>
      <w:r w:rsidR="0003560C">
        <w:rPr>
          <w:rFonts w:ascii="Arial" w:hAnsi="Arial" w:cs="Arial"/>
          <w:color w:val="000000"/>
          <w:sz w:val="21"/>
          <w:szCs w:val="21"/>
        </w:rPr>
        <w:t>4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 xml:space="preserve"> курс</w:t>
      </w:r>
      <w:r w:rsidR="0003560C">
        <w:rPr>
          <w:rFonts w:ascii="Arial" w:hAnsi="Arial" w:cs="Arial"/>
          <w:color w:val="000000"/>
          <w:sz w:val="21"/>
          <w:szCs w:val="21"/>
        </w:rPr>
        <w:t>а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 xml:space="preserve"> ИНЭК (гр. 1211</w:t>
      </w:r>
      <w:r w:rsidR="0003560C">
        <w:rPr>
          <w:rFonts w:ascii="Arial" w:hAnsi="Arial" w:cs="Arial"/>
          <w:color w:val="000000"/>
          <w:sz w:val="21"/>
          <w:szCs w:val="21"/>
        </w:rPr>
        <w:t xml:space="preserve">, 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>1231</w:t>
      </w:r>
      <w:r w:rsidR="0003560C">
        <w:rPr>
          <w:rFonts w:ascii="Arial" w:hAnsi="Arial" w:cs="Arial"/>
          <w:color w:val="000000"/>
          <w:sz w:val="21"/>
          <w:szCs w:val="21"/>
        </w:rPr>
        <w:t>, 1242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>) приняли участие в Краевой студенческой онлайн олимпиаде среди вузов Пермского края по дисциплине «Экономика», проводимой ПНИПУ при поддержке Министерства образования и науки Пермского края. В итоге две студентки группы 1231 – Терент</w:t>
      </w:r>
      <w:r w:rsidR="0003560C">
        <w:rPr>
          <w:rFonts w:ascii="Arial" w:hAnsi="Arial" w:cs="Arial"/>
          <w:color w:val="000000"/>
          <w:sz w:val="21"/>
          <w:szCs w:val="21"/>
        </w:rPr>
        <w:t>ь</w:t>
      </w:r>
      <w:r w:rsidR="0003560C" w:rsidRPr="00E24854">
        <w:rPr>
          <w:rFonts w:ascii="Arial" w:hAnsi="Arial" w:cs="Arial"/>
          <w:color w:val="000000"/>
          <w:sz w:val="21"/>
          <w:szCs w:val="21"/>
        </w:rPr>
        <w:t xml:space="preserve">ева Екатерина и Власова </w:t>
      </w:r>
      <w:proofErr w:type="spellStart"/>
      <w:r w:rsidR="0003560C" w:rsidRPr="00E24854">
        <w:rPr>
          <w:rFonts w:ascii="Arial" w:hAnsi="Arial" w:cs="Arial"/>
          <w:color w:val="000000"/>
          <w:sz w:val="21"/>
          <w:szCs w:val="21"/>
        </w:rPr>
        <w:t>Дарина</w:t>
      </w:r>
      <w:proofErr w:type="spellEnd"/>
      <w:r w:rsidR="0003560C" w:rsidRPr="00E24854">
        <w:rPr>
          <w:rFonts w:ascii="Arial" w:hAnsi="Arial" w:cs="Arial"/>
          <w:color w:val="000000"/>
          <w:sz w:val="21"/>
          <w:szCs w:val="21"/>
        </w:rPr>
        <w:t xml:space="preserve"> – стали победителями первого тура!</w:t>
      </w:r>
    </w:p>
    <w:p w:rsidR="0003560C" w:rsidRPr="00E470C8" w:rsidRDefault="0003560C" w:rsidP="00144A66">
      <w:pPr>
        <w:ind w:firstLine="709"/>
        <w:jc w:val="both"/>
        <w:rPr>
          <w:sz w:val="22"/>
          <w:szCs w:val="22"/>
        </w:rPr>
      </w:pPr>
    </w:p>
    <w:p w:rsidR="00144A66" w:rsidRPr="00144A66" w:rsidRDefault="00144A66" w:rsidP="005E3B18">
      <w:pPr>
        <w:ind w:firstLine="709"/>
        <w:rPr>
          <w:b/>
          <w:i/>
          <w:sz w:val="22"/>
          <w:szCs w:val="22"/>
        </w:rPr>
      </w:pPr>
    </w:p>
    <w:p w:rsidR="00DF4A1A" w:rsidRPr="00E470C8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lastRenderedPageBreak/>
        <w:t>Публикации студентов:</w:t>
      </w:r>
    </w:p>
    <w:p w:rsidR="00DF4A1A" w:rsidRPr="00E470C8" w:rsidRDefault="00DF4A1A" w:rsidP="005E3B18">
      <w:pPr>
        <w:ind w:firstLine="709"/>
        <w:rPr>
          <w:b/>
          <w:sz w:val="22"/>
          <w:szCs w:val="22"/>
        </w:rPr>
      </w:pPr>
    </w:p>
    <w:p w:rsidR="00DF4A1A" w:rsidRDefault="00DF4A1A" w:rsidP="005E3B18">
      <w:pPr>
        <w:ind w:firstLine="709"/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Публикации студентов (совместные):</w:t>
      </w:r>
    </w:p>
    <w:p w:rsidR="00B56127" w:rsidRDefault="00B56127" w:rsidP="00B56127">
      <w:pPr>
        <w:pStyle w:val="a5"/>
        <w:numPr>
          <w:ilvl w:val="0"/>
          <w:numId w:val="27"/>
        </w:numPr>
        <w:jc w:val="both"/>
      </w:pPr>
      <w:r w:rsidRPr="00CE492F">
        <w:t xml:space="preserve">Минеева Е.Э </w:t>
      </w:r>
      <w:proofErr w:type="spellStart"/>
      <w:r w:rsidRPr="00CE492F">
        <w:t>Пфлюг</w:t>
      </w:r>
      <w:proofErr w:type="spellEnd"/>
      <w:r w:rsidRPr="00CE492F">
        <w:t xml:space="preserve"> В.П. Теоретические аспекты проблемы профессионального самоопределения обучающихся общеобразовательной школы // Материалы VIII Российской научно-практической конференции с международным участием «Наука и образование в обеспечении устойчивого развития человеческого потенциала в условиях перехода к цифровой экономике». – Пермь.: ПГГПУ, 2021 г. – С. 174 – 178.</w:t>
      </w:r>
    </w:p>
    <w:p w:rsidR="00916659" w:rsidRDefault="00916659" w:rsidP="00916659">
      <w:pPr>
        <w:pStyle w:val="a5"/>
        <w:numPr>
          <w:ilvl w:val="0"/>
          <w:numId w:val="27"/>
        </w:numPr>
        <w:jc w:val="both"/>
      </w:pPr>
      <w:r w:rsidRPr="00153AD5">
        <w:t xml:space="preserve">Лебедев М.В., Носков А.А. Международная конкурентоспособность вузов: факторный подход 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</w:t>
      </w:r>
      <w:r>
        <w:t xml:space="preserve"> с.155-160 </w:t>
      </w:r>
    </w:p>
    <w:p w:rsidR="00AA4364" w:rsidRPr="00311762" w:rsidRDefault="00AA4364" w:rsidP="00AA4364">
      <w:pPr>
        <w:pStyle w:val="a5"/>
        <w:numPr>
          <w:ilvl w:val="0"/>
          <w:numId w:val="27"/>
        </w:numPr>
        <w:jc w:val="both"/>
        <w:rPr>
          <w:sz w:val="22"/>
          <w:szCs w:val="22"/>
        </w:rPr>
      </w:pPr>
      <w:r w:rsidRPr="00010F1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БАТУЕВА О.А., АЛИКИНА Е.Б. </w:t>
      </w:r>
      <w:r w:rsidRPr="00010F17">
        <w:rPr>
          <w:rFonts w:eastAsiaTheme="minorHAnsi"/>
          <w:sz w:val="22"/>
          <w:szCs w:val="22"/>
          <w:lang w:eastAsia="en-US"/>
        </w:rPr>
        <w:t>ВЫЗОВЫ ДЛЯ НАУКИ И ОБРАЗОВАНИЯ В УСЛОВИЯХ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10F17">
        <w:rPr>
          <w:rFonts w:eastAsiaTheme="minorHAnsi"/>
          <w:sz w:val="22"/>
          <w:szCs w:val="22"/>
          <w:lang w:eastAsia="en-US"/>
        </w:rPr>
        <w:t>ПЕРЕХОДА К ЦИФРОВОЙ ЭКОНОМИКЕ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с.100-104</w:t>
      </w:r>
    </w:p>
    <w:p w:rsidR="00AA4364" w:rsidRPr="00010F17" w:rsidRDefault="00AA4364" w:rsidP="00AA4364">
      <w:pPr>
        <w:pStyle w:val="a5"/>
        <w:numPr>
          <w:ilvl w:val="0"/>
          <w:numId w:val="27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ГОРЕВА М.А., КУЛИКОВА М.Ю., МАЛЬЦЕВ О.В. </w:t>
      </w:r>
      <w:r>
        <w:rPr>
          <w:rFonts w:eastAsiaTheme="minorHAnsi"/>
          <w:sz w:val="22"/>
          <w:szCs w:val="22"/>
          <w:lang w:eastAsia="en-US"/>
        </w:rPr>
        <w:t>РАЗВИТИЕ ОБРАЗОВАТЕЛЬНЫХ СИСТЕМ ВО ВРЕМЯ ПАНДЕМИИ</w:t>
      </w:r>
      <w:r w:rsidRPr="00050EFC">
        <w:rPr>
          <w:rFonts w:eastAsiaTheme="minorHAnsi"/>
          <w:sz w:val="22"/>
          <w:szCs w:val="22"/>
          <w:lang w:eastAsia="en-US"/>
        </w:rPr>
        <w:t xml:space="preserve"> </w:t>
      </w:r>
      <w:r w:rsidRPr="00010F17">
        <w:rPr>
          <w:rFonts w:eastAsiaTheme="minorHAnsi"/>
          <w:sz w:val="22"/>
          <w:szCs w:val="22"/>
          <w:lang w:eastAsia="en-US"/>
        </w:rPr>
        <w:t>ЭКОНОМИКЕ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с.114-117</w:t>
      </w:r>
    </w:p>
    <w:p w:rsidR="00AA4364" w:rsidRPr="00BF56A3" w:rsidRDefault="00AA4364" w:rsidP="00AA4364">
      <w:pPr>
        <w:pStyle w:val="a5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010F17">
        <w:rPr>
          <w:i/>
          <w:sz w:val="22"/>
          <w:szCs w:val="22"/>
        </w:rPr>
        <w:t xml:space="preserve"> 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ЕРМАКОВА М.И., КОЛПАКОВА М.А., МАЛЬЦЕВ О.В. </w:t>
      </w:r>
      <w:r>
        <w:rPr>
          <w:rFonts w:eastAsiaTheme="minorHAnsi"/>
          <w:sz w:val="22"/>
          <w:szCs w:val="22"/>
          <w:lang w:eastAsia="en-US"/>
        </w:rPr>
        <w:t>РОЛЬ ЦИФРОВОЙ ЭКОНОМИКИ В СФЕРЕ ОБРАЗОВАНИЯ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с.124-128</w:t>
      </w:r>
    </w:p>
    <w:p w:rsidR="00AA4364" w:rsidRPr="00532AD6" w:rsidRDefault="00AA4364" w:rsidP="00AA4364">
      <w:pPr>
        <w:pStyle w:val="a5"/>
        <w:numPr>
          <w:ilvl w:val="0"/>
          <w:numId w:val="27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ЖДАНОВА М.В., МАЛЬЦЕВ О.В. </w:t>
      </w:r>
      <w:r>
        <w:rPr>
          <w:rFonts w:eastAsiaTheme="minorHAnsi"/>
          <w:sz w:val="22"/>
          <w:szCs w:val="22"/>
          <w:lang w:eastAsia="en-US"/>
        </w:rPr>
        <w:t>ПРОБЛЕМЫ ЦИФРОВИЗАЦИИ ВЫСШЕГО ОБРАЗОВАНИЯ В ПЕРМСКОМ КРАЕ В УСЛОВИЯХ ПАНДЕМИИ КОРОНАВИРУСА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с.128-132</w:t>
      </w:r>
    </w:p>
    <w:p w:rsidR="00AA4364" w:rsidRPr="008C0F0F" w:rsidRDefault="00AA4364" w:rsidP="00AA4364">
      <w:pPr>
        <w:pStyle w:val="a5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532AD6">
        <w:rPr>
          <w:rFonts w:eastAsiaTheme="minorHAnsi"/>
          <w:sz w:val="22"/>
          <w:szCs w:val="22"/>
          <w:lang w:eastAsia="en-US"/>
        </w:rPr>
        <w:t>КУЛЕШОВА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 Д.Ю., СВЯЖИКОВА Е.А., МАЛЬЦЕВ О.В. </w:t>
      </w:r>
      <w:r>
        <w:rPr>
          <w:rFonts w:eastAsiaTheme="minorHAnsi"/>
          <w:sz w:val="22"/>
          <w:szCs w:val="22"/>
          <w:lang w:eastAsia="en-US"/>
        </w:rPr>
        <w:t>РОЛЬ ФИНАНСОВОЙ ГРАМОТНОСТИ В ШКОЛЕ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с.145-149</w:t>
      </w:r>
    </w:p>
    <w:p w:rsidR="00AA4364" w:rsidRPr="006C289C" w:rsidRDefault="00AA4364" w:rsidP="00AA4364">
      <w:pPr>
        <w:pStyle w:val="a5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ЛЕСНИКОВА В.В., ЩЕРБИНА Е.В., МАЛЬЦЕВ О.В. </w:t>
      </w:r>
      <w:r>
        <w:rPr>
          <w:rFonts w:eastAsiaTheme="minorHAnsi"/>
          <w:sz w:val="22"/>
          <w:szCs w:val="22"/>
          <w:lang w:eastAsia="en-US"/>
        </w:rPr>
        <w:t>ИННОВАЦИОННАЯ ДЕЯТЕЛЬНОСТЬ МАЛОГО И СРЕДНЕГО ПРЕДПРИНИМАТЕЛЬСТВА ПЕРМСКОГО КРАЯ НА ФОНЕ ПЕРЕХОДА К ЦИФРОВОЙ ЭКОНОМИКЕ</w:t>
      </w:r>
      <w:r w:rsidRPr="00153AD5">
        <w:t xml:space="preserve"> // Материалы VIII Российская научно-практическая конференция НАУКА И ОБРАЗОВАНИЕ В ОБЕСПЕЧЕНИИ УСТОЙЧИВОГО РАЗВИТИЯ </w:t>
      </w:r>
      <w:r w:rsidRPr="00153AD5">
        <w:lastRenderedPageBreak/>
        <w:t xml:space="preserve">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с.166-170</w:t>
      </w:r>
    </w:p>
    <w:p w:rsidR="00AA4364" w:rsidRPr="0093680D" w:rsidRDefault="00AA4364" w:rsidP="00AA4364">
      <w:pPr>
        <w:pStyle w:val="a5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НАЗАРОВА А.В., АЛИКИНА Е.Б. </w:t>
      </w:r>
      <w:r>
        <w:rPr>
          <w:rFonts w:eastAsiaTheme="minorHAnsi"/>
          <w:sz w:val="22"/>
          <w:szCs w:val="22"/>
          <w:lang w:eastAsia="en-US"/>
        </w:rPr>
        <w:t>ПЕРСПЕКТИВЫ ИСПОЛЬЗОВАНИЯ ДИСТАНЦИОННЫХ ТЕХНОЛОГИЙ В ШКОЛЕ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с.179-183</w:t>
      </w:r>
    </w:p>
    <w:p w:rsidR="00AA4364" w:rsidRPr="00C84593" w:rsidRDefault="00AA4364" w:rsidP="00AA4364">
      <w:pPr>
        <w:pStyle w:val="a5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ПОПОВА К.В., МАЛЬЦЕВ О</w:t>
      </w:r>
      <w:r>
        <w:rPr>
          <w:rFonts w:eastAsiaTheme="minorHAnsi"/>
          <w:i/>
          <w:iCs/>
          <w:sz w:val="22"/>
          <w:szCs w:val="22"/>
          <w:lang w:eastAsia="en-US"/>
        </w:rPr>
        <w:t>.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В. </w:t>
      </w:r>
      <w:r>
        <w:rPr>
          <w:rFonts w:eastAsiaTheme="minorHAnsi"/>
          <w:sz w:val="22"/>
          <w:szCs w:val="22"/>
          <w:lang w:eastAsia="en-US"/>
        </w:rPr>
        <w:t xml:space="preserve">ПОВЫШЕНИЕ ФИНАНСОВОЙ ГРАМОТНОСТИ В ПЕРИОД ПЕРЕХОДА К ЦИФРОВОЙ ЭКОНОМИКЕ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с.187-191</w:t>
      </w:r>
    </w:p>
    <w:p w:rsidR="00AA4364" w:rsidRDefault="00AA4364" w:rsidP="00AA4364">
      <w:pPr>
        <w:pStyle w:val="a5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САБИРОВА К.В., МАЛЬЦЕВ О.В. </w:t>
      </w:r>
      <w:r>
        <w:rPr>
          <w:rFonts w:eastAsiaTheme="minorHAnsi"/>
          <w:sz w:val="22"/>
          <w:szCs w:val="22"/>
          <w:lang w:eastAsia="en-US"/>
        </w:rPr>
        <w:t xml:space="preserve">ПРОБЛЕМЫ ГОСУДАРСТВЕННОГО РЕГУЛИРОВАНИЯ ПРЕДПРИНИМАТЕЛЬСКОЙ ДЕЯТЕЛЬНОСТИ В РОССИЙСКОЙ ФЕДЕРАЦИИ </w:t>
      </w:r>
      <w:r w:rsidRPr="00153AD5"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153AD5">
        <w:t>междунар</w:t>
      </w:r>
      <w:proofErr w:type="spellEnd"/>
      <w:r w:rsidRPr="00153AD5">
        <w:t>. участием науч.-</w:t>
      </w:r>
      <w:proofErr w:type="spellStart"/>
      <w:r w:rsidRPr="00153AD5">
        <w:t>практ</w:t>
      </w:r>
      <w:proofErr w:type="spellEnd"/>
      <w:r w:rsidRPr="00153AD5">
        <w:t xml:space="preserve">. </w:t>
      </w:r>
      <w:proofErr w:type="spellStart"/>
      <w:r w:rsidRPr="00153AD5">
        <w:t>конф</w:t>
      </w:r>
      <w:proofErr w:type="spellEnd"/>
      <w:r w:rsidRPr="00153AD5">
        <w:t>. – Пермь, 2021.</w:t>
      </w:r>
      <w:r>
        <w:t>с.202-206</w:t>
      </w:r>
    </w:p>
    <w:p w:rsidR="00AA4364" w:rsidRPr="00311500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САМОЙЛЕНКО Т.А.,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ТЕНДЕНЦИИ РАЗВИТИЯ МИКРОФИНАНСОВОГО РЫНКА В УСЛОВИЯХ COVID-19//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10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13</w:t>
      </w:r>
    </w:p>
    <w:p w:rsidR="00AA4364" w:rsidRPr="00311500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СОЛОВЬЕВА А.Е.,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КОРПОРАТИВНЫЙ САЙТ КАК ЭФФЕКТИВНЫЙ ИНСТРУМЕНТ ПРОДВИЖЕНИЯ КОМПАНИИ//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13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</w:t>
      </w:r>
    </w:p>
    <w:p w:rsidR="00AA4364" w:rsidRPr="00311500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СОЛОВЬЕВА А.Е., МАЛЬЦЕВ О.В.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ПРЕДОСТАВЛЕНИЕ СКИДОК ПОКУПАТЕЛЯМ В РОЗНИЧНОЙ ТОРГОВЛЕ И ОТРАЖЕНИЕ ИХ В УЧЕТЕ//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16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2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0</w:t>
      </w:r>
    </w:p>
    <w:p w:rsidR="00AA4364" w:rsidRPr="007E6EB7" w:rsidRDefault="00AA4364" w:rsidP="00AA4364">
      <w:pPr>
        <w:pStyle w:val="a5"/>
        <w:numPr>
          <w:ilvl w:val="0"/>
          <w:numId w:val="27"/>
        </w:numPr>
        <w:jc w:val="both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ТИХОНОВА Е.В., ФЕДОТОВА И.А.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РОЛЬ ПОЗНАВАТЕЛЬНОЙ АКТИВНОСТИ УЧАЩИХСЯ В РАЗВИТИИ ЭФФЕКТИВНОГО УПРАВЛЕНИЯ В ОБРАЗОВАТЕЛЬНОЙ ДЕЯТЕЛЬНОСТИ//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23</w:t>
      </w:r>
      <w:r>
        <w:t>-228</w:t>
      </w:r>
    </w:p>
    <w:p w:rsidR="00AA4364" w:rsidRPr="007E6EB7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ФИЛИМОНОВА М.М., БАЛАНДИНА Д.О., МАЛЬЦЕВ О.В. 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АНАЛИЗ БАНКОВСКИХ УСЛУГ В ГОРОДЕ ПЕРМИ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33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39</w:t>
      </w:r>
    </w:p>
    <w:p w:rsidR="00AA4364" w:rsidRPr="007E6EB7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lastRenderedPageBreak/>
        <w:t xml:space="preserve">ХИРИВИМСКИЙ И.Н., ПАСТУХОВА Е.А. 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ИНТЕРНЕТ-РЕСУРС РЕГИОНА: ПОЧЕМУ В ПЕРМСКОМ КРАЕ «СОКРАТИЛИСЬ» РАСХОДЫ НА ЗДРАВООХРАНЕНИЕ?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39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45</w:t>
      </w:r>
    </w:p>
    <w:p w:rsidR="00AA4364" w:rsidRPr="007A0D88" w:rsidRDefault="00AA4364" w:rsidP="00AA4364">
      <w:pPr>
        <w:pStyle w:val="a5"/>
        <w:numPr>
          <w:ilvl w:val="0"/>
          <w:numId w:val="27"/>
        </w:numPr>
        <w:jc w:val="both"/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ЧЕРНОУСОВА Е.В.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, 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БАБКИНА А.В., МАЛЬЦЕВ О.В. 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СПРАВОЧНО-ИНФОРМАЦИОННЫЙ ИНТЕРНЕТ-ПОРТАЛ «ГОСУСЛУГИ» КАК ОСНОВНОЙ ЭЛЕМЕНТ ЦИФРОВИЗАЦИИ В СФЕРЕ ПОЛУЧЕНИЯ УСЛУГ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45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49</w:t>
      </w:r>
    </w:p>
    <w:p w:rsidR="00AA4364" w:rsidRDefault="00AA4364" w:rsidP="00AA4364">
      <w:pPr>
        <w:pStyle w:val="a5"/>
        <w:numPr>
          <w:ilvl w:val="0"/>
          <w:numId w:val="27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ЧИКУЛАЕВА Н.Н., СИМАКИНА Н.И., АЛИКИНА Е.Б. </w:t>
      </w:r>
      <w:r w:rsidRPr="007A0D88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ПРЕИМУЩЕСТВА ИНФОРМАЦИОННОЙ СИСТЕМЫ «ЭПОС. ШКОЛА» ПЕРЕД ПРЕДЫДУЩИМИ СИСТЕМАМИ ЭЛЕКТРОННЫХ ДНЕВНИКОВ В УСЛОВИЯХ ГЛОБАЛЬНОЙ ИНФОРМАТИЗАЦИИ ОБЩЕСТВА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49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54</w:t>
      </w:r>
    </w:p>
    <w:p w:rsidR="00AA4364" w:rsidRPr="007829F2" w:rsidRDefault="00AA4364" w:rsidP="00AA4364">
      <w:pPr>
        <w:pStyle w:val="a5"/>
        <w:numPr>
          <w:ilvl w:val="0"/>
          <w:numId w:val="2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829F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ШАМСУТДИНОВА О.Г., ТОМИЛИНА Д.В., МАЛЬЦЕВ О.В. </w:t>
      </w:r>
      <w:r w:rsidRPr="007829F2">
        <w:rPr>
          <w:rFonts w:eastAsiaTheme="minorHAnsi"/>
          <w:sz w:val="22"/>
          <w:szCs w:val="22"/>
          <w:lang w:eastAsia="en-US"/>
        </w:rPr>
        <w:t>РОЛЬ ИКТ В ФОРМИРОВАНИИ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829F2">
        <w:rPr>
          <w:rFonts w:eastAsiaTheme="minorHAnsi"/>
          <w:sz w:val="22"/>
          <w:szCs w:val="22"/>
          <w:lang w:eastAsia="en-US"/>
        </w:rPr>
        <w:t>КОМФОРТНЫХ УСЛОВИЙ ДЛЯ РАБОТЫ ПЕДАГОГА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54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59</w:t>
      </w:r>
    </w:p>
    <w:p w:rsidR="00AA4364" w:rsidRPr="007829F2" w:rsidRDefault="00AA4364" w:rsidP="00AA4364">
      <w:pPr>
        <w:pStyle w:val="a5"/>
        <w:numPr>
          <w:ilvl w:val="0"/>
          <w:numId w:val="2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7829F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ШИГАПОВА А.Р., НАДЫМОВА П.Е., МАЛЬЦЕВ О.В. </w:t>
      </w:r>
      <w:r w:rsidRPr="007829F2">
        <w:rPr>
          <w:rFonts w:eastAsiaTheme="minorHAnsi"/>
          <w:sz w:val="22"/>
          <w:szCs w:val="22"/>
          <w:lang w:eastAsia="en-US"/>
        </w:rPr>
        <w:t>ТРАНСФОРМАЦИЯ ОБРАЗОВАНИЯ ВУСЛОВИЯХ ПЕРЕХОДА К ЦИФРОВОЙ ЭКОНОМИКЕ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59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65</w:t>
      </w:r>
    </w:p>
    <w:p w:rsidR="00AA4364" w:rsidRPr="003F1268" w:rsidRDefault="00AA4364" w:rsidP="00AA4364">
      <w:pPr>
        <w:pStyle w:val="a5"/>
        <w:numPr>
          <w:ilvl w:val="0"/>
          <w:numId w:val="27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ЩЕРБО В.А., АЛИКИНА Е.Б. </w:t>
      </w:r>
      <w:r>
        <w:rPr>
          <w:rFonts w:eastAsiaTheme="minorHAnsi"/>
          <w:sz w:val="22"/>
          <w:szCs w:val="22"/>
          <w:lang w:eastAsia="en-US"/>
        </w:rPr>
        <w:t>ЭФФЕКТИВНОСТЬ ИСПОЛЬЗОВАНИЯ МЕТОДА ПРОЕКТОВ В ПРОЦЕССЕ ОБУЧЕНИЯ ЭКОНОМИКЕ В ШКОЛЕ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65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-2</w:t>
      </w: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70</w:t>
      </w:r>
    </w:p>
    <w:p w:rsidR="00AA4364" w:rsidRPr="003F1268" w:rsidRDefault="00AA4364" w:rsidP="00AA4364">
      <w:pPr>
        <w:pStyle w:val="a5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120"/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АНИСИМОВА Е.А., РОЖНЕВА И.В. </w:t>
      </w:r>
      <w:r>
        <w:rPr>
          <w:rFonts w:eastAsiaTheme="minorHAnsi"/>
          <w:sz w:val="22"/>
          <w:szCs w:val="22"/>
          <w:lang w:eastAsia="en-US"/>
        </w:rPr>
        <w:t>ОПРЕДЕЛЕНИЕ ЦЕЛЕВОЙ АУДИТОРИИ</w:t>
      </w:r>
      <w:r w:rsidRPr="006432D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ОБРАЗОВАТЕЛЬНЫХ ОНЛАЙН-КУРСОВ «ДИЗАЙН ИНТЕРЬЕРА»</w:t>
      </w:r>
      <w:r w:rsidRPr="006432D2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 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</w:t>
      </w:r>
      <w:r w:rsidRPr="006432D2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89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</w:t>
      </w:r>
      <w:r w:rsidRPr="006432D2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93</w:t>
      </w:r>
    </w:p>
    <w:p w:rsidR="00AA4364" w:rsidRDefault="00AA4364" w:rsidP="00AA4364">
      <w:pPr>
        <w:pStyle w:val="a5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120"/>
      </w:pPr>
      <w:r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КАТАЕВА В.К., РОЖНЕВА И.В. </w:t>
      </w:r>
      <w:r>
        <w:rPr>
          <w:rFonts w:eastAsiaTheme="minorHAnsi"/>
          <w:sz w:val="22"/>
          <w:szCs w:val="22"/>
          <w:lang w:eastAsia="en-US"/>
        </w:rPr>
        <w:t>ОПРЕДЕЛЕНИЕ ЦЕЛЕВОЙ АУДИТОРИИ УСЛУГ АСТРОЛОГА</w:t>
      </w:r>
      <w:r w:rsidRPr="003F1268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В INSTAGRAM</w:t>
      </w:r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// Материалы VIII Российская научно-практическая конференция НАУКА И ОБРАЗОВАНИЕ В ОБЕСПЕЧЕНИИ УСТОЙЧИВОГО РАЗВИТИЯ ЧЕЛОВЕЧЕСКОГО ПОТЕНЦИАЛА В УСЛОВИЯХ ПЕРЕХОДА К ЦИФРОВОЙ ЭКОНОМИКЕ: мат. VIII Рос. с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междунар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участием науч.-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практ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 xml:space="preserve">. </w:t>
      </w:r>
      <w:proofErr w:type="spellStart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конф</w:t>
      </w:r>
      <w:proofErr w:type="spellEnd"/>
      <w:r w:rsidRPr="00311500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. – Пермь, 2021.с.</w:t>
      </w:r>
      <w:r w:rsidRPr="003F1268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140</w:t>
      </w:r>
      <w:r w:rsidRPr="007E6EB7">
        <w:rPr>
          <w:rFonts w:ascii="Times New Roman,Italic" w:eastAsiaTheme="minorHAnsi" w:hAnsi="Times New Roman,Italic" w:cs="Times New Roman,Italic"/>
          <w:i/>
          <w:iCs/>
          <w:sz w:val="22"/>
          <w:szCs w:val="22"/>
          <w:lang w:eastAsia="en-US"/>
        </w:rPr>
        <w:t>-</w:t>
      </w:r>
      <w:r w:rsidRPr="003F1268">
        <w:rPr>
          <w:rFonts w:asciiTheme="minorHAnsi" w:eastAsiaTheme="minorHAnsi" w:hAnsiTheme="minorHAnsi" w:cs="Times New Roman,Italic"/>
          <w:i/>
          <w:iCs/>
          <w:sz w:val="22"/>
          <w:szCs w:val="22"/>
          <w:lang w:eastAsia="en-US"/>
        </w:rPr>
        <w:t>145</w:t>
      </w:r>
    </w:p>
    <w:p w:rsidR="00916659" w:rsidRPr="00CE492F" w:rsidRDefault="00916659" w:rsidP="00AA4364">
      <w:pPr>
        <w:pStyle w:val="a5"/>
        <w:jc w:val="both"/>
      </w:pPr>
    </w:p>
    <w:p w:rsidR="00B56127" w:rsidRPr="00E470C8" w:rsidRDefault="00B56127" w:rsidP="005E3B18">
      <w:pPr>
        <w:ind w:firstLine="709"/>
        <w:rPr>
          <w:b/>
          <w:sz w:val="22"/>
          <w:szCs w:val="22"/>
        </w:rPr>
      </w:pPr>
    </w:p>
    <w:p w:rsidR="00DF4A1A" w:rsidRPr="00E470C8" w:rsidRDefault="00DF4A1A" w:rsidP="00DF4A1A">
      <w:pPr>
        <w:ind w:left="360"/>
        <w:rPr>
          <w:b/>
          <w:sz w:val="22"/>
          <w:szCs w:val="22"/>
        </w:rPr>
      </w:pPr>
    </w:p>
    <w:p w:rsidR="00DF4A1A" w:rsidRDefault="00DF4A1A" w:rsidP="00247E12">
      <w:pPr>
        <w:rPr>
          <w:b/>
          <w:sz w:val="22"/>
          <w:szCs w:val="22"/>
        </w:rPr>
      </w:pPr>
      <w:r w:rsidRPr="00E470C8">
        <w:rPr>
          <w:b/>
          <w:sz w:val="22"/>
          <w:szCs w:val="22"/>
        </w:rPr>
        <w:t>13. Заполните, пожалуйста, таблицу о наиболее значимых результатах научных исследований</w:t>
      </w:r>
      <w:r w:rsidR="00247E12">
        <w:rPr>
          <w:b/>
          <w:sz w:val="22"/>
          <w:szCs w:val="22"/>
        </w:rPr>
        <w:t xml:space="preserve"> студентов (табл.19, 20)</w:t>
      </w:r>
      <w:r w:rsidRPr="00E470C8">
        <w:rPr>
          <w:b/>
          <w:sz w:val="22"/>
          <w:szCs w:val="22"/>
        </w:rPr>
        <w:t xml:space="preserve">, если таковые имеются. </w:t>
      </w:r>
    </w:p>
    <w:tbl>
      <w:tblPr>
        <w:tblStyle w:val="ac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35"/>
      </w:tblGrid>
      <w:tr w:rsidR="00512D3B" w:rsidTr="007B789C">
        <w:tc>
          <w:tcPr>
            <w:tcW w:w="14800" w:type="dxa"/>
            <w:shd w:val="clear" w:color="auto" w:fill="auto"/>
          </w:tcPr>
          <w:p w:rsidR="00512D3B" w:rsidRPr="002A1E31" w:rsidRDefault="00512D3B" w:rsidP="007B789C">
            <w:pPr>
              <w:pStyle w:val="af0"/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</w:tr>
    </w:tbl>
    <w:p w:rsidR="00512D3B" w:rsidRDefault="00512D3B" w:rsidP="00512D3B">
      <w:pPr>
        <w:pStyle w:val="af3"/>
      </w:pPr>
    </w:p>
    <w:p w:rsidR="00512D3B" w:rsidRPr="006351DB" w:rsidRDefault="00512D3B" w:rsidP="00512D3B">
      <w:pPr>
        <w:pStyle w:val="af3"/>
      </w:pPr>
      <w:r w:rsidRPr="006351DB">
        <w:t xml:space="preserve">Таблица </w:t>
      </w:r>
      <w:r>
        <w:t>19</w:t>
      </w:r>
    </w:p>
    <w:p w:rsidR="00512D3B" w:rsidRPr="009A2389" w:rsidRDefault="00512D3B" w:rsidP="00512D3B">
      <w:pPr>
        <w:pStyle w:val="af0"/>
        <w:spacing w:before="60" w:after="60"/>
        <w:ind w:left="0"/>
        <w:jc w:val="center"/>
        <w:rPr>
          <w:sz w:val="22"/>
          <w:szCs w:val="22"/>
        </w:rPr>
      </w:pPr>
    </w:p>
    <w:p w:rsidR="00512D3B" w:rsidRPr="000374E1" w:rsidRDefault="00512D3B" w:rsidP="00512D3B">
      <w:pPr>
        <w:pStyle w:val="ae"/>
        <w:spacing w:line="280" w:lineRule="exact"/>
      </w:pPr>
      <w:r w:rsidRPr="00E926D7">
        <w:t xml:space="preserve">ОРГАНИЗАЦИЯ НАУЧНО-ИССЛЕДОВАТЕЛЬСКОЙ ДЕЯТЕЛЬНОСТИ </w:t>
      </w:r>
      <w:r w:rsidRPr="0029735B">
        <w:t>СТУДЕНТОВ, ОБУЧАЮЩИХСЯ ПО ОБРАЗОВАТЕЛЬНЫМ ПРОГРАММАМ ВЫСШЕГО ОБРАЗОВАНИЯ</w:t>
      </w:r>
      <w:r>
        <w:t>,</w:t>
      </w:r>
      <w:r w:rsidRPr="00E926D7">
        <w:t xml:space="preserve"> И ИХ УЧАСТИЕ В </w:t>
      </w:r>
      <w:r w:rsidRPr="000374E1">
        <w:t>НАУЧНЫХ ИССЛЕДОВАНИЯХ И</w:t>
      </w:r>
      <w:r>
        <w:t> </w:t>
      </w:r>
      <w:r w:rsidRPr="000374E1">
        <w:t xml:space="preserve">РАЗРАБОТКАХ </w:t>
      </w:r>
      <w:r>
        <w:t xml:space="preserve">  </w:t>
      </w:r>
      <w:r w:rsidRPr="000374E1">
        <w:t>В</w:t>
      </w:r>
      <w:r>
        <w:t> </w:t>
      </w:r>
      <w:r w:rsidRPr="000374E1">
        <w:t>20</w:t>
      </w:r>
      <w:r>
        <w:t>21</w:t>
      </w:r>
      <w:r w:rsidRPr="000374E1">
        <w:t xml:space="preserve"> ГОДУ</w:t>
      </w:r>
    </w:p>
    <w:p w:rsidR="00512D3B" w:rsidRPr="009A2389" w:rsidRDefault="00512D3B" w:rsidP="00512D3B">
      <w:pPr>
        <w:pStyle w:val="af0"/>
        <w:spacing w:before="60" w:after="60"/>
        <w:ind w:left="0"/>
        <w:jc w:val="center"/>
        <w:rPr>
          <w:sz w:val="22"/>
          <w:szCs w:val="22"/>
        </w:rPr>
      </w:pPr>
    </w:p>
    <w:tbl>
      <w:tblPr>
        <w:tblStyle w:val="ac"/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9"/>
        <w:gridCol w:w="1183"/>
        <w:gridCol w:w="2024"/>
      </w:tblGrid>
      <w:tr w:rsidR="00512D3B" w:rsidRPr="00051D8E" w:rsidTr="007B789C">
        <w:trPr>
          <w:cantSplit/>
          <w:trHeight w:val="832"/>
        </w:trPr>
        <w:tc>
          <w:tcPr>
            <w:tcW w:w="7202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>
              <w:t>Показатель</w:t>
            </w:r>
          </w:p>
        </w:tc>
        <w:tc>
          <w:tcPr>
            <w:tcW w:w="796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 w:rsidRPr="00804935">
              <w:t>Код строки</w:t>
            </w:r>
          </w:p>
        </w:tc>
        <w:tc>
          <w:tcPr>
            <w:tcW w:w="1362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 w:rsidRPr="00804935">
              <w:t>Количество</w:t>
            </w:r>
          </w:p>
        </w:tc>
      </w:tr>
      <w:tr w:rsidR="00512D3B" w:rsidRPr="009A58AF" w:rsidTr="007B789C">
        <w:trPr>
          <w:trHeight w:val="272"/>
        </w:trPr>
        <w:tc>
          <w:tcPr>
            <w:tcW w:w="7202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 w:rsidRPr="009A58AF">
              <w:t>1</w:t>
            </w:r>
          </w:p>
        </w:tc>
        <w:tc>
          <w:tcPr>
            <w:tcW w:w="796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>
              <w:t>2</w:t>
            </w:r>
          </w:p>
        </w:tc>
        <w:tc>
          <w:tcPr>
            <w:tcW w:w="1362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>
              <w:t>3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120" w:after="120"/>
            </w:pPr>
            <w:r>
              <w:t>Конкурсы на лучшую НИР студентов, организованные вузом, всего,</w:t>
            </w:r>
          </w:p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2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120" w:after="120"/>
            </w:pPr>
            <w:r>
              <w:t>Студенческие научные и научно-технические конференции и т.п., организованные вузом, всего,</w:t>
            </w:r>
          </w:p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3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4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  <w:r w:rsidRPr="005A0AAF">
              <w:rPr>
                <w:b/>
              </w:rPr>
              <w:t>1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120" w:after="120"/>
            </w:pPr>
            <w:r>
              <w:t>Выставки студенческих работ, организованные вузом, всего,</w:t>
            </w:r>
          </w:p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5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международные, всероссийские, региональные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6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120" w:after="120"/>
            </w:pPr>
            <w:r>
              <w:t>Численность студентов очной формы обучения, принимавших участие в выполнении научных исследований и разработок, всего,</w:t>
            </w:r>
          </w:p>
          <w:p w:rsidR="00512D3B" w:rsidRPr="00041F7D" w:rsidRDefault="00512D3B" w:rsidP="007B789C">
            <w:pPr>
              <w:pStyle w:val="af0"/>
              <w:spacing w:before="120" w:after="120"/>
            </w:pPr>
            <w:r>
              <w:lastRenderedPageBreak/>
              <w:t xml:space="preserve"> 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lastRenderedPageBreak/>
              <w:t>7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  <w:r w:rsidRPr="005A0AAF">
              <w:rPr>
                <w:b/>
              </w:rPr>
              <w:t>25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120" w:after="120"/>
            </w:pPr>
            <w:r>
              <w:t xml:space="preserve">   с оплатой труда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8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</w:tbl>
    <w:p w:rsidR="00512D3B" w:rsidRPr="009A2389" w:rsidRDefault="00512D3B" w:rsidP="00512D3B">
      <w:pPr>
        <w:pStyle w:val="af0"/>
        <w:spacing w:before="60" w:after="60"/>
        <w:ind w:left="0"/>
        <w:jc w:val="center"/>
        <w:rPr>
          <w:sz w:val="22"/>
          <w:szCs w:val="22"/>
        </w:rPr>
      </w:pPr>
    </w:p>
    <w:tbl>
      <w:tblPr>
        <w:tblStyle w:val="ac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17"/>
        <w:gridCol w:w="2943"/>
        <w:gridCol w:w="4546"/>
      </w:tblGrid>
      <w:tr w:rsidR="00512D3B" w:rsidTr="007B789C">
        <w:tc>
          <w:tcPr>
            <w:tcW w:w="4319" w:type="dxa"/>
            <w:shd w:val="clear" w:color="auto" w:fill="auto"/>
          </w:tcPr>
          <w:p w:rsidR="00512D3B" w:rsidRPr="00FD273F" w:rsidRDefault="00512D3B" w:rsidP="007B789C">
            <w:pPr>
              <w:pStyle w:val="af0"/>
              <w:spacing w:before="60" w:after="60"/>
              <w:ind w:left="170"/>
            </w:pPr>
            <w:r>
              <w:t>Начальник научного отдела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512D3B" w:rsidRDefault="00512D3B" w:rsidP="007B789C">
            <w:pPr>
              <w:pStyle w:val="af0"/>
              <w:spacing w:before="60" w:after="60"/>
              <w:ind w:left="0"/>
              <w:jc w:val="center"/>
            </w:pPr>
            <w:r w:rsidRPr="00D93957">
              <w:t>___________</w:t>
            </w:r>
            <w:r>
              <w:t>__</w:t>
            </w:r>
            <w:r w:rsidRPr="00D93957">
              <w:t>_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12D3B" w:rsidRDefault="00512D3B" w:rsidP="007B789C">
            <w:pPr>
              <w:pStyle w:val="af0"/>
              <w:spacing w:before="60" w:after="60"/>
            </w:pPr>
          </w:p>
        </w:tc>
      </w:tr>
      <w:tr w:rsidR="00512D3B" w:rsidTr="007B789C">
        <w:tc>
          <w:tcPr>
            <w:tcW w:w="4319" w:type="dxa"/>
            <w:shd w:val="clear" w:color="auto" w:fill="auto"/>
          </w:tcPr>
          <w:p w:rsidR="00512D3B" w:rsidRDefault="00512D3B" w:rsidP="007B789C">
            <w:pPr>
              <w:pStyle w:val="af0"/>
              <w:ind w:left="0"/>
            </w:pPr>
          </w:p>
        </w:tc>
        <w:tc>
          <w:tcPr>
            <w:tcW w:w="1981" w:type="dxa"/>
            <w:shd w:val="clear" w:color="auto" w:fill="auto"/>
          </w:tcPr>
          <w:p w:rsidR="00512D3B" w:rsidRDefault="00512D3B" w:rsidP="007B789C">
            <w:pPr>
              <w:pStyle w:val="af0"/>
              <w:ind w:left="0"/>
              <w:jc w:val="center"/>
            </w:pPr>
            <w:r w:rsidRPr="000654AD"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shd w:val="clear" w:color="auto" w:fill="auto"/>
          </w:tcPr>
          <w:p w:rsidR="00512D3B" w:rsidRDefault="00512D3B" w:rsidP="007B789C">
            <w:pPr>
              <w:pStyle w:val="af0"/>
              <w:ind w:left="0"/>
            </w:pPr>
          </w:p>
        </w:tc>
      </w:tr>
    </w:tbl>
    <w:p w:rsidR="00512D3B" w:rsidRPr="00FA031A" w:rsidRDefault="00512D3B" w:rsidP="00512D3B">
      <w:pPr>
        <w:pStyle w:val="af0"/>
        <w:ind w:left="0"/>
        <w:jc w:val="center"/>
        <w:rPr>
          <w:sz w:val="16"/>
          <w:szCs w:val="16"/>
        </w:rPr>
      </w:pPr>
    </w:p>
    <w:p w:rsidR="00512D3B" w:rsidRPr="009A2389" w:rsidRDefault="00512D3B" w:rsidP="00512D3B">
      <w:pPr>
        <w:pStyle w:val="ae"/>
        <w:spacing w:line="280" w:lineRule="exact"/>
        <w:rPr>
          <w:sz w:val="22"/>
          <w:szCs w:val="22"/>
        </w:rPr>
      </w:pPr>
      <w:r>
        <w:br w:type="page"/>
      </w:r>
      <w:r w:rsidRPr="009A2389">
        <w:rPr>
          <w:sz w:val="22"/>
          <w:szCs w:val="22"/>
        </w:rPr>
        <w:lastRenderedPageBreak/>
        <w:t xml:space="preserve"> </w:t>
      </w:r>
    </w:p>
    <w:p w:rsidR="00512D3B" w:rsidRDefault="00512D3B" w:rsidP="00512D3B"/>
    <w:tbl>
      <w:tblPr>
        <w:tblStyle w:val="ac"/>
        <w:tblW w:w="49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935"/>
      </w:tblGrid>
      <w:tr w:rsidR="00512D3B" w:rsidTr="007B789C">
        <w:tc>
          <w:tcPr>
            <w:tcW w:w="9380" w:type="dxa"/>
            <w:shd w:val="clear" w:color="auto" w:fill="auto"/>
          </w:tcPr>
          <w:p w:rsidR="00512D3B" w:rsidRPr="00C451D6" w:rsidRDefault="00512D3B" w:rsidP="007B789C">
            <w:pPr>
              <w:pStyle w:val="af0"/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</w:tr>
    </w:tbl>
    <w:p w:rsidR="00512D3B" w:rsidRDefault="00512D3B" w:rsidP="00512D3B">
      <w:pPr>
        <w:pStyle w:val="af3"/>
      </w:pPr>
    </w:p>
    <w:p w:rsidR="00512D3B" w:rsidRPr="006351DB" w:rsidRDefault="00512D3B" w:rsidP="00512D3B">
      <w:pPr>
        <w:pStyle w:val="af3"/>
      </w:pPr>
      <w:r w:rsidRPr="006351DB">
        <w:t xml:space="preserve">Таблица </w:t>
      </w:r>
      <w:r>
        <w:t>20</w:t>
      </w:r>
    </w:p>
    <w:p w:rsidR="00512D3B" w:rsidRPr="00000A58" w:rsidRDefault="00512D3B" w:rsidP="00512D3B">
      <w:pPr>
        <w:pStyle w:val="af0"/>
        <w:ind w:left="0"/>
        <w:jc w:val="center"/>
        <w:rPr>
          <w:sz w:val="22"/>
          <w:szCs w:val="22"/>
        </w:rPr>
      </w:pPr>
    </w:p>
    <w:p w:rsidR="00512D3B" w:rsidRDefault="00512D3B" w:rsidP="00512D3B">
      <w:pPr>
        <w:pStyle w:val="ae"/>
        <w:spacing w:line="280" w:lineRule="exact"/>
      </w:pPr>
      <w:r>
        <w:t>РЕЗУЛЬТАТИВНОСТЬ</w:t>
      </w:r>
      <w:r w:rsidRPr="00EB7C17">
        <w:t xml:space="preserve"> </w:t>
      </w:r>
      <w:r w:rsidRPr="00AD7325">
        <w:t xml:space="preserve">НАУЧНО-ИССЛЕДОВАТЕЛЬСКОЙ ДЕЯТЕЛЬНОСТИ </w:t>
      </w:r>
      <w:r>
        <w:rPr>
          <w:sz w:val="23"/>
          <w:szCs w:val="23"/>
        </w:rPr>
        <w:t xml:space="preserve">СТУДЕНТОВ, ОБУЧАЮЩИХСЯ ПО ОБРАЗОВАТЕЛЬНЫМ ПРОГРАММАМ ВЫСШЕГО ОБРАЗОВАНИЯ  </w:t>
      </w:r>
      <w:r w:rsidRPr="00EB7C17">
        <w:t>В 20</w:t>
      </w:r>
      <w:r>
        <w:t>21</w:t>
      </w:r>
      <w:r w:rsidRPr="00EB7C17">
        <w:t xml:space="preserve"> ГОДУ</w:t>
      </w:r>
    </w:p>
    <w:p w:rsidR="00512D3B" w:rsidRPr="00000A58" w:rsidRDefault="00512D3B" w:rsidP="00512D3B">
      <w:pPr>
        <w:pStyle w:val="af0"/>
        <w:ind w:left="0"/>
        <w:jc w:val="center"/>
        <w:rPr>
          <w:sz w:val="22"/>
          <w:szCs w:val="22"/>
        </w:rPr>
      </w:pPr>
    </w:p>
    <w:tbl>
      <w:tblPr>
        <w:tblStyle w:val="ac"/>
        <w:tblW w:w="489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9"/>
        <w:gridCol w:w="1183"/>
        <w:gridCol w:w="2024"/>
      </w:tblGrid>
      <w:tr w:rsidR="00512D3B" w:rsidRPr="00051D8E" w:rsidTr="007B789C">
        <w:trPr>
          <w:cantSplit/>
          <w:trHeight w:val="598"/>
        </w:trPr>
        <w:tc>
          <w:tcPr>
            <w:tcW w:w="7202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>
              <w:t>Показатель</w:t>
            </w:r>
          </w:p>
        </w:tc>
        <w:tc>
          <w:tcPr>
            <w:tcW w:w="796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 w:rsidRPr="00804935">
              <w:t>Код строки</w:t>
            </w:r>
          </w:p>
        </w:tc>
        <w:tc>
          <w:tcPr>
            <w:tcW w:w="1362" w:type="dxa"/>
            <w:vAlign w:val="center"/>
          </w:tcPr>
          <w:p w:rsidR="00512D3B" w:rsidRPr="00804935" w:rsidRDefault="00512D3B" w:rsidP="007B789C">
            <w:pPr>
              <w:pStyle w:val="af2"/>
              <w:spacing w:before="60" w:after="40"/>
            </w:pPr>
            <w:r w:rsidRPr="00804935">
              <w:t>Количество</w:t>
            </w:r>
          </w:p>
        </w:tc>
      </w:tr>
      <w:tr w:rsidR="00512D3B" w:rsidRPr="009A58AF" w:rsidTr="007B789C">
        <w:trPr>
          <w:trHeight w:val="272"/>
        </w:trPr>
        <w:tc>
          <w:tcPr>
            <w:tcW w:w="7202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 w:rsidRPr="009A58AF">
              <w:t>1</w:t>
            </w:r>
          </w:p>
        </w:tc>
        <w:tc>
          <w:tcPr>
            <w:tcW w:w="796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>
              <w:t>2</w:t>
            </w:r>
          </w:p>
        </w:tc>
        <w:tc>
          <w:tcPr>
            <w:tcW w:w="1362" w:type="dxa"/>
            <w:vAlign w:val="center"/>
          </w:tcPr>
          <w:p w:rsidR="00512D3B" w:rsidRPr="009A58AF" w:rsidRDefault="00512D3B" w:rsidP="007B789C">
            <w:pPr>
              <w:pStyle w:val="af2"/>
              <w:spacing w:before="40" w:after="40"/>
            </w:pPr>
            <w:r>
              <w:t>3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Доклады на научных конференциях, семинарах и т.п. всех уровней (в том числе студенческих),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2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Экспонаты, представленные на выставках с участием студентов,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3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международных, всероссийских, региональных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4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Научные публикации,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5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  <w:r w:rsidRPr="005A0AAF">
              <w:rPr>
                <w:b/>
              </w:rPr>
              <w:t>25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изданные за рубежом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6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без соавторов - работников вуза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7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Работы, поданные на конкурсы на лучшую студенческую научную работу,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8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 xml:space="preserve">  открытые конкурсы на лучшую научную работу студентов, проводимые по приказам 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9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Медали, дипломы, грамоты, премии и т.п., полученные на конкурсах на лучшую научную работу и на выставках,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10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  <w:r w:rsidRPr="005A0AAF">
              <w:rPr>
                <w:b/>
              </w:rPr>
              <w:t>21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lastRenderedPageBreak/>
              <w:t xml:space="preserve">  открытые конкурсы на лучшую научную работу студентов, проводимые по приказам 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федеральных органов исполнительной власти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11</w:t>
            </w:r>
          </w:p>
        </w:tc>
        <w:tc>
          <w:tcPr>
            <w:tcW w:w="1362" w:type="dxa"/>
            <w:vAlign w:val="center"/>
          </w:tcPr>
          <w:p w:rsidR="00512D3B" w:rsidRPr="005A0AAF" w:rsidRDefault="00512D3B" w:rsidP="007B789C">
            <w:pPr>
              <w:pStyle w:val="ad"/>
              <w:rPr>
                <w:b/>
              </w:rPr>
            </w:pPr>
            <w:r w:rsidRPr="005A0AAF">
              <w:rPr>
                <w:b/>
              </w:rPr>
              <w:t>1</w:t>
            </w: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>Заявки на объекты интеллектуальной собственности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12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>Охранные документы на объекты интеллектуальной собственности, полученные студентами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13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>Проданные лицензии на право использования объектов интеллектуальной собственности студентов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14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Default="00512D3B" w:rsidP="007B789C">
            <w:pPr>
              <w:pStyle w:val="af0"/>
              <w:spacing w:before="60" w:after="40"/>
            </w:pPr>
            <w:r>
              <w:t>Студенческие проекты, поданные на конкурсы грантов, всего,</w:t>
            </w:r>
          </w:p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из них: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15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 xml:space="preserve">  гранты, выигранные студентами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16</w:t>
            </w:r>
          </w:p>
        </w:tc>
        <w:tc>
          <w:tcPr>
            <w:tcW w:w="1362" w:type="dxa"/>
            <w:vAlign w:val="center"/>
          </w:tcPr>
          <w:p w:rsidR="00512D3B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>Стипендии Президента Российской Федерации, получаемые студентами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17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  <w:tr w:rsidR="00512D3B" w:rsidRPr="00EB7C17" w:rsidTr="007B789C">
        <w:trPr>
          <w:trHeight w:val="272"/>
        </w:trPr>
        <w:tc>
          <w:tcPr>
            <w:tcW w:w="7202" w:type="dxa"/>
            <w:vAlign w:val="center"/>
          </w:tcPr>
          <w:p w:rsidR="00512D3B" w:rsidRPr="00041F7D" w:rsidRDefault="00512D3B" w:rsidP="007B789C">
            <w:pPr>
              <w:pStyle w:val="af0"/>
              <w:spacing w:before="60" w:after="40"/>
            </w:pPr>
            <w:r>
              <w:t>Стипендии Правительства Российской Федерации, получаемые студентами</w:t>
            </w:r>
          </w:p>
        </w:tc>
        <w:tc>
          <w:tcPr>
            <w:tcW w:w="796" w:type="dxa"/>
            <w:vAlign w:val="center"/>
          </w:tcPr>
          <w:p w:rsidR="00512D3B" w:rsidRPr="00041F7D" w:rsidRDefault="00512D3B" w:rsidP="007B789C">
            <w:pPr>
              <w:pStyle w:val="af2"/>
            </w:pPr>
            <w:r>
              <w:t>18</w:t>
            </w:r>
          </w:p>
        </w:tc>
        <w:tc>
          <w:tcPr>
            <w:tcW w:w="1362" w:type="dxa"/>
            <w:vAlign w:val="center"/>
          </w:tcPr>
          <w:p w:rsidR="00512D3B" w:rsidRPr="00041F7D" w:rsidRDefault="00512D3B" w:rsidP="007B789C">
            <w:pPr>
              <w:pStyle w:val="ad"/>
            </w:pPr>
          </w:p>
        </w:tc>
      </w:tr>
    </w:tbl>
    <w:p w:rsidR="00512D3B" w:rsidRPr="00E470C8" w:rsidRDefault="00512D3B" w:rsidP="00247E12">
      <w:pPr>
        <w:rPr>
          <w:b/>
          <w:sz w:val="22"/>
          <w:szCs w:val="22"/>
        </w:rPr>
      </w:pPr>
    </w:p>
    <w:p w:rsidR="00DF4A1A" w:rsidRPr="00E470C8" w:rsidRDefault="00DF4A1A" w:rsidP="00247E12">
      <w:pPr>
        <w:rPr>
          <w:sz w:val="22"/>
          <w:szCs w:val="22"/>
        </w:rPr>
      </w:pPr>
    </w:p>
    <w:p w:rsidR="00DF4A1A" w:rsidRPr="00E470C8" w:rsidRDefault="00DF4A1A" w:rsidP="00247E12">
      <w:pPr>
        <w:rPr>
          <w:sz w:val="22"/>
          <w:szCs w:val="22"/>
        </w:rPr>
      </w:pPr>
    </w:p>
    <w:p w:rsidR="00DF4A1A" w:rsidRPr="00E470C8" w:rsidRDefault="00DF4A1A" w:rsidP="00247E12">
      <w:pPr>
        <w:rPr>
          <w:sz w:val="22"/>
          <w:szCs w:val="22"/>
        </w:rPr>
      </w:pPr>
      <w:r w:rsidRPr="00247E12">
        <w:rPr>
          <w:b/>
          <w:sz w:val="22"/>
          <w:szCs w:val="22"/>
        </w:rPr>
        <w:t>14. Ваши замечания и предложения по организации научных исследований в университете</w:t>
      </w:r>
      <w:r w:rsidRPr="00E470C8">
        <w:rPr>
          <w:sz w:val="22"/>
          <w:szCs w:val="22"/>
        </w:rPr>
        <w:t>.</w:t>
      </w:r>
    </w:p>
    <w:p w:rsidR="00DF4A1A" w:rsidRPr="00E470C8" w:rsidRDefault="00DF4A1A" w:rsidP="00DF4A1A">
      <w:pPr>
        <w:rPr>
          <w:sz w:val="22"/>
          <w:szCs w:val="22"/>
        </w:rPr>
      </w:pPr>
    </w:p>
    <w:p w:rsidR="00DF4A1A" w:rsidRPr="00E470C8" w:rsidRDefault="00DF4A1A" w:rsidP="00DF4A1A">
      <w:pPr>
        <w:ind w:left="1786" w:hanging="709"/>
        <w:rPr>
          <w:b/>
          <w:sz w:val="22"/>
          <w:szCs w:val="22"/>
        </w:rPr>
      </w:pPr>
    </w:p>
    <w:p w:rsidR="00DF4A1A" w:rsidRPr="00E470C8" w:rsidRDefault="00DF4A1A" w:rsidP="00DF4A1A">
      <w:pPr>
        <w:ind w:left="1080"/>
        <w:jc w:val="both"/>
        <w:rPr>
          <w:sz w:val="22"/>
          <w:szCs w:val="22"/>
        </w:rPr>
      </w:pPr>
    </w:p>
    <w:p w:rsidR="00DF4A1A" w:rsidRDefault="00DF4A1A" w:rsidP="00DF4A1A">
      <w:pPr>
        <w:pStyle w:val="a6"/>
        <w:tabs>
          <w:tab w:val="clear" w:pos="4153"/>
          <w:tab w:val="clear" w:pos="8306"/>
        </w:tabs>
      </w:pPr>
      <w:r w:rsidRPr="00E470C8">
        <w:rPr>
          <w:bCs/>
          <w:sz w:val="22"/>
          <w:szCs w:val="22"/>
        </w:rPr>
        <w:t xml:space="preserve">Дата сдачи отчета </w:t>
      </w:r>
      <w:r w:rsidR="00BC0D20">
        <w:rPr>
          <w:bCs/>
          <w:sz w:val="22"/>
          <w:szCs w:val="22"/>
        </w:rPr>
        <w:t>15.01</w:t>
      </w:r>
      <w:r w:rsidR="00DD1D8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2022 г.</w:t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</w:r>
      <w:r w:rsidRPr="00E470C8">
        <w:rPr>
          <w:bCs/>
          <w:sz w:val="22"/>
          <w:szCs w:val="22"/>
        </w:rPr>
        <w:tab/>
        <w:t xml:space="preserve">Зав. кафедрой </w:t>
      </w:r>
      <w:r w:rsidR="008077EA">
        <w:rPr>
          <w:bCs/>
          <w:noProof/>
          <w:sz w:val="22"/>
          <w:szCs w:val="22"/>
        </w:rPr>
        <w:drawing>
          <wp:inline distT="0" distB="0" distL="0" distR="0">
            <wp:extent cx="1247775" cy="63728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0C8">
        <w:rPr>
          <w:bCs/>
          <w:sz w:val="22"/>
          <w:szCs w:val="22"/>
        </w:rPr>
        <w:t>_/</w:t>
      </w:r>
      <w:r w:rsidR="008077EA">
        <w:rPr>
          <w:bCs/>
          <w:sz w:val="22"/>
          <w:szCs w:val="22"/>
        </w:rPr>
        <w:t xml:space="preserve"> </w:t>
      </w:r>
      <w:proofErr w:type="spellStart"/>
      <w:r w:rsidR="008077EA">
        <w:rPr>
          <w:bCs/>
          <w:sz w:val="22"/>
          <w:szCs w:val="22"/>
        </w:rPr>
        <w:t>Аликина</w:t>
      </w:r>
      <w:proofErr w:type="spellEnd"/>
      <w:r w:rsidR="008077EA">
        <w:rPr>
          <w:bCs/>
          <w:sz w:val="22"/>
          <w:szCs w:val="22"/>
        </w:rPr>
        <w:t xml:space="preserve"> Е.Б.</w:t>
      </w:r>
    </w:p>
    <w:sectPr w:rsidR="00DF4A1A" w:rsidSect="005E3B18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erifCondensed-Bold">
    <w:altName w:val="Times New Roman"/>
    <w:panose1 w:val="00000000000000000000"/>
    <w:charset w:val="00"/>
    <w:family w:val="roman"/>
    <w:notTrueType/>
    <w:pitch w:val="default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2EE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8684D"/>
    <w:multiLevelType w:val="hybridMultilevel"/>
    <w:tmpl w:val="59907D34"/>
    <w:lvl w:ilvl="0" w:tplc="B6F2CFC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C25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E28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B83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9494628"/>
    <w:multiLevelType w:val="hybridMultilevel"/>
    <w:tmpl w:val="5E9848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4535"/>
    <w:multiLevelType w:val="hybridMultilevel"/>
    <w:tmpl w:val="886400F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F95CC9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F016A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C0CD6"/>
    <w:multiLevelType w:val="hybridMultilevel"/>
    <w:tmpl w:val="35B8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628BA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847B7"/>
    <w:multiLevelType w:val="multilevel"/>
    <w:tmpl w:val="05F00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A45E7"/>
    <w:multiLevelType w:val="hybridMultilevel"/>
    <w:tmpl w:val="532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311D"/>
    <w:multiLevelType w:val="hybridMultilevel"/>
    <w:tmpl w:val="E41A4C0E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3E6D2EBD"/>
    <w:multiLevelType w:val="hybridMultilevel"/>
    <w:tmpl w:val="4B7ADA2A"/>
    <w:lvl w:ilvl="0" w:tplc="B5AE6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5868"/>
    <w:multiLevelType w:val="hybridMultilevel"/>
    <w:tmpl w:val="A76C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1405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67A71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E9526D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81FCD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8D1CEB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63397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73535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5C6B8D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957433"/>
    <w:multiLevelType w:val="hybridMultilevel"/>
    <w:tmpl w:val="385444C6"/>
    <w:lvl w:ilvl="0" w:tplc="29E48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5" w15:restartNumberingAfterBreak="0">
    <w:nsid w:val="7A5978EB"/>
    <w:multiLevelType w:val="hybridMultilevel"/>
    <w:tmpl w:val="309A0948"/>
    <w:lvl w:ilvl="0" w:tplc="2494A8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B9D0D84"/>
    <w:multiLevelType w:val="hybridMultilevel"/>
    <w:tmpl w:val="6D76BA2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0"/>
  </w:num>
  <w:num w:numId="13">
    <w:abstractNumId w:val="16"/>
  </w:num>
  <w:num w:numId="14">
    <w:abstractNumId w:val="2"/>
  </w:num>
  <w:num w:numId="15">
    <w:abstractNumId w:val="19"/>
  </w:num>
  <w:num w:numId="16">
    <w:abstractNumId w:val="6"/>
  </w:num>
  <w:num w:numId="17">
    <w:abstractNumId w:val="26"/>
  </w:num>
  <w:num w:numId="18">
    <w:abstractNumId w:val="20"/>
  </w:num>
  <w:num w:numId="19">
    <w:abstractNumId w:val="7"/>
  </w:num>
  <w:num w:numId="20">
    <w:abstractNumId w:val="22"/>
  </w:num>
  <w:num w:numId="21">
    <w:abstractNumId w:val="8"/>
  </w:num>
  <w:num w:numId="22">
    <w:abstractNumId w:val="11"/>
  </w:num>
  <w:num w:numId="23">
    <w:abstractNumId w:val="21"/>
  </w:num>
  <w:num w:numId="24">
    <w:abstractNumId w:val="15"/>
  </w:num>
  <w:num w:numId="25">
    <w:abstractNumId w:val="10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75"/>
    <w:rsid w:val="000056AB"/>
    <w:rsid w:val="00010F17"/>
    <w:rsid w:val="00014068"/>
    <w:rsid w:val="00027437"/>
    <w:rsid w:val="00034A25"/>
    <w:rsid w:val="0003560C"/>
    <w:rsid w:val="000364C9"/>
    <w:rsid w:val="00040260"/>
    <w:rsid w:val="00050EFC"/>
    <w:rsid w:val="00093484"/>
    <w:rsid w:val="000D3330"/>
    <w:rsid w:val="000E41C6"/>
    <w:rsid w:val="00136D68"/>
    <w:rsid w:val="00144A66"/>
    <w:rsid w:val="00153AD5"/>
    <w:rsid w:val="001642E7"/>
    <w:rsid w:val="00166C11"/>
    <w:rsid w:val="001844D8"/>
    <w:rsid w:val="001E50A4"/>
    <w:rsid w:val="001E68B7"/>
    <w:rsid w:val="001F2259"/>
    <w:rsid w:val="00207E0A"/>
    <w:rsid w:val="00210642"/>
    <w:rsid w:val="002204D8"/>
    <w:rsid w:val="00247E12"/>
    <w:rsid w:val="00260162"/>
    <w:rsid w:val="002F6920"/>
    <w:rsid w:val="00311500"/>
    <w:rsid w:val="00311762"/>
    <w:rsid w:val="0031452B"/>
    <w:rsid w:val="003441D4"/>
    <w:rsid w:val="00352C1E"/>
    <w:rsid w:val="00374BE3"/>
    <w:rsid w:val="003B748F"/>
    <w:rsid w:val="003C7120"/>
    <w:rsid w:val="003F1268"/>
    <w:rsid w:val="00476249"/>
    <w:rsid w:val="0049230C"/>
    <w:rsid w:val="004A4D02"/>
    <w:rsid w:val="004F6B65"/>
    <w:rsid w:val="00502AE3"/>
    <w:rsid w:val="00503A2D"/>
    <w:rsid w:val="0050409D"/>
    <w:rsid w:val="00512D3B"/>
    <w:rsid w:val="0052388D"/>
    <w:rsid w:val="00532AD6"/>
    <w:rsid w:val="00541C81"/>
    <w:rsid w:val="005534FF"/>
    <w:rsid w:val="00563ABC"/>
    <w:rsid w:val="0056566E"/>
    <w:rsid w:val="00572F75"/>
    <w:rsid w:val="00581C5D"/>
    <w:rsid w:val="005831E1"/>
    <w:rsid w:val="005E3B18"/>
    <w:rsid w:val="005E6E42"/>
    <w:rsid w:val="005F68DA"/>
    <w:rsid w:val="006432D2"/>
    <w:rsid w:val="00643E87"/>
    <w:rsid w:val="00687C4B"/>
    <w:rsid w:val="0069485D"/>
    <w:rsid w:val="006A4708"/>
    <w:rsid w:val="006A6B6C"/>
    <w:rsid w:val="006C289C"/>
    <w:rsid w:val="006C39A3"/>
    <w:rsid w:val="006F2E9F"/>
    <w:rsid w:val="00705752"/>
    <w:rsid w:val="00715670"/>
    <w:rsid w:val="00715B3F"/>
    <w:rsid w:val="00756121"/>
    <w:rsid w:val="007678F2"/>
    <w:rsid w:val="007829F2"/>
    <w:rsid w:val="007A0D88"/>
    <w:rsid w:val="007B5DF8"/>
    <w:rsid w:val="007D35D0"/>
    <w:rsid w:val="007D463F"/>
    <w:rsid w:val="007D7469"/>
    <w:rsid w:val="007E3656"/>
    <w:rsid w:val="007E6EB7"/>
    <w:rsid w:val="00802CD4"/>
    <w:rsid w:val="008077EA"/>
    <w:rsid w:val="00814B26"/>
    <w:rsid w:val="00821329"/>
    <w:rsid w:val="00872CAD"/>
    <w:rsid w:val="008739BB"/>
    <w:rsid w:val="008A299C"/>
    <w:rsid w:val="008C0F0F"/>
    <w:rsid w:val="008C766F"/>
    <w:rsid w:val="008E369B"/>
    <w:rsid w:val="00916659"/>
    <w:rsid w:val="00920907"/>
    <w:rsid w:val="00926222"/>
    <w:rsid w:val="009303FE"/>
    <w:rsid w:val="00932055"/>
    <w:rsid w:val="0093680D"/>
    <w:rsid w:val="00940898"/>
    <w:rsid w:val="00942454"/>
    <w:rsid w:val="0096504D"/>
    <w:rsid w:val="009C7B29"/>
    <w:rsid w:val="009D29C7"/>
    <w:rsid w:val="009E5789"/>
    <w:rsid w:val="00A40C73"/>
    <w:rsid w:val="00A46EBB"/>
    <w:rsid w:val="00A7002A"/>
    <w:rsid w:val="00A724B4"/>
    <w:rsid w:val="00AA4364"/>
    <w:rsid w:val="00AC3916"/>
    <w:rsid w:val="00AD21BB"/>
    <w:rsid w:val="00AE7C83"/>
    <w:rsid w:val="00B23356"/>
    <w:rsid w:val="00B2450A"/>
    <w:rsid w:val="00B47E3A"/>
    <w:rsid w:val="00B56127"/>
    <w:rsid w:val="00B63B1F"/>
    <w:rsid w:val="00B9089E"/>
    <w:rsid w:val="00BA5491"/>
    <w:rsid w:val="00BC0D20"/>
    <w:rsid w:val="00BF56A3"/>
    <w:rsid w:val="00C316C3"/>
    <w:rsid w:val="00C833B7"/>
    <w:rsid w:val="00C84593"/>
    <w:rsid w:val="00C86CCF"/>
    <w:rsid w:val="00CA28EA"/>
    <w:rsid w:val="00CB2492"/>
    <w:rsid w:val="00CD577B"/>
    <w:rsid w:val="00CE492F"/>
    <w:rsid w:val="00D429E2"/>
    <w:rsid w:val="00D813B9"/>
    <w:rsid w:val="00D9056F"/>
    <w:rsid w:val="00DC1451"/>
    <w:rsid w:val="00DD1D8F"/>
    <w:rsid w:val="00DF4A1A"/>
    <w:rsid w:val="00E064DD"/>
    <w:rsid w:val="00E0728B"/>
    <w:rsid w:val="00E13F23"/>
    <w:rsid w:val="00E41EB0"/>
    <w:rsid w:val="00E50750"/>
    <w:rsid w:val="00E52E54"/>
    <w:rsid w:val="00E70B1D"/>
    <w:rsid w:val="00E7241D"/>
    <w:rsid w:val="00E766C2"/>
    <w:rsid w:val="00E961D8"/>
    <w:rsid w:val="00EA2199"/>
    <w:rsid w:val="00EC06E9"/>
    <w:rsid w:val="00EC6812"/>
    <w:rsid w:val="00EC6A5E"/>
    <w:rsid w:val="00EE0050"/>
    <w:rsid w:val="00F017F1"/>
    <w:rsid w:val="00F10986"/>
    <w:rsid w:val="00F202E4"/>
    <w:rsid w:val="00F362AD"/>
    <w:rsid w:val="00F80801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B06D7-FEC7-4DFC-B8E4-AD28E9E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F7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F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72F75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2F7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16C3"/>
    <w:pPr>
      <w:ind w:left="720"/>
      <w:contextualSpacing/>
    </w:pPr>
  </w:style>
  <w:style w:type="paragraph" w:styleId="a6">
    <w:name w:val="footer"/>
    <w:basedOn w:val="a"/>
    <w:link w:val="a7"/>
    <w:rsid w:val="00DF4A1A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7">
    <w:name w:val="Нижний колонтитул Знак"/>
    <w:basedOn w:val="a0"/>
    <w:link w:val="a6"/>
    <w:rsid w:val="00DF4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rsid w:val="00DF4A1A"/>
    <w:pPr>
      <w:spacing w:before="100" w:beforeAutospacing="1" w:after="100" w:afterAutospacing="1"/>
    </w:pPr>
  </w:style>
  <w:style w:type="paragraph" w:styleId="a9">
    <w:name w:val="No Spacing"/>
    <w:qFormat/>
    <w:rsid w:val="00DF4A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01">
    <w:name w:val="fontstyle01"/>
    <w:basedOn w:val="a0"/>
    <w:rsid w:val="001E50A4"/>
    <w:rPr>
      <w:rFonts w:ascii="DejaVuSerifCondensed" w:hAnsi="DejaVuSerifCondensed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77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7E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51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Целые данные табл"/>
    <w:basedOn w:val="a"/>
    <w:uiPriority w:val="99"/>
    <w:rsid w:val="00512D3B"/>
    <w:pPr>
      <w:jc w:val="center"/>
    </w:pPr>
    <w:rPr>
      <w:rFonts w:ascii="Arial" w:hAnsi="Arial" w:cs="Arial"/>
      <w:sz w:val="20"/>
      <w:szCs w:val="20"/>
    </w:rPr>
  </w:style>
  <w:style w:type="paragraph" w:customStyle="1" w:styleId="ae">
    <w:name w:val="Шаблон_заголовка"/>
    <w:basedOn w:val="a"/>
    <w:link w:val="af"/>
    <w:uiPriority w:val="99"/>
    <w:rsid w:val="00512D3B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f0">
    <w:name w:val="Текстовая часть табл"/>
    <w:basedOn w:val="a"/>
    <w:link w:val="af1"/>
    <w:uiPriority w:val="99"/>
    <w:rsid w:val="00512D3B"/>
    <w:pPr>
      <w:ind w:left="57"/>
    </w:pPr>
    <w:rPr>
      <w:rFonts w:ascii="Arial" w:hAnsi="Arial" w:cs="Arial"/>
      <w:sz w:val="20"/>
      <w:szCs w:val="20"/>
    </w:rPr>
  </w:style>
  <w:style w:type="paragraph" w:customStyle="1" w:styleId="af2">
    <w:name w:val="Шапка_таблицы"/>
    <w:basedOn w:val="a"/>
    <w:uiPriority w:val="99"/>
    <w:rsid w:val="00512D3B"/>
    <w:pPr>
      <w:jc w:val="center"/>
    </w:pPr>
    <w:rPr>
      <w:rFonts w:ascii="Arial" w:hAnsi="Arial" w:cs="Arial"/>
      <w:sz w:val="18"/>
      <w:szCs w:val="18"/>
    </w:rPr>
  </w:style>
  <w:style w:type="paragraph" w:customStyle="1" w:styleId="af3">
    <w:name w:val="Номер_таблицы"/>
    <w:basedOn w:val="a"/>
    <w:link w:val="af4"/>
    <w:uiPriority w:val="99"/>
    <w:rsid w:val="00512D3B"/>
    <w:pPr>
      <w:jc w:val="right"/>
    </w:pPr>
    <w:rPr>
      <w:rFonts w:ascii="Arial" w:hAnsi="Arial" w:cs="Arial"/>
      <w:sz w:val="22"/>
      <w:szCs w:val="22"/>
    </w:rPr>
  </w:style>
  <w:style w:type="character" w:customStyle="1" w:styleId="af1">
    <w:name w:val="Текстовая часть табл Знак"/>
    <w:basedOn w:val="a0"/>
    <w:link w:val="af0"/>
    <w:uiPriority w:val="99"/>
    <w:locked/>
    <w:rsid w:val="00512D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Шаблон_заголовка Знак"/>
    <w:basedOn w:val="a0"/>
    <w:link w:val="ae"/>
    <w:uiPriority w:val="99"/>
    <w:locked/>
    <w:rsid w:val="00512D3B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4">
    <w:name w:val="Номер_таблицы Знак"/>
    <w:basedOn w:val="a0"/>
    <w:link w:val="af3"/>
    <w:uiPriority w:val="99"/>
    <w:locked/>
    <w:rsid w:val="00512D3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ignatchenko</dc:creator>
  <cp:lastModifiedBy>Кафедра экономики</cp:lastModifiedBy>
  <cp:revision>3</cp:revision>
  <dcterms:created xsi:type="dcterms:W3CDTF">2022-03-05T05:26:00Z</dcterms:created>
  <dcterms:modified xsi:type="dcterms:W3CDTF">2022-03-05T05:26:00Z</dcterms:modified>
</cp:coreProperties>
</file>