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C007" w14:textId="32D1A54D" w:rsidR="00181A7E" w:rsidRPr="00E95F95" w:rsidRDefault="00181A7E" w:rsidP="00635360">
      <w:pPr>
        <w:spacing w:after="0" w:line="240" w:lineRule="exact"/>
        <w:jc w:val="right"/>
        <w:rPr>
          <w:b/>
          <w:sz w:val="26"/>
          <w:szCs w:val="26"/>
        </w:rPr>
      </w:pPr>
      <w:bookmarkStart w:id="0" w:name="_Toc374527176"/>
      <w:bookmarkStart w:id="1" w:name="_Toc375075933"/>
      <w:bookmarkStart w:id="2" w:name="_Toc375077346"/>
      <w:bookmarkStart w:id="3" w:name="_GoBack"/>
      <w:bookmarkEnd w:id="3"/>
      <w:r w:rsidRPr="00E95F95">
        <w:rPr>
          <w:b/>
          <w:sz w:val="26"/>
          <w:szCs w:val="26"/>
        </w:rPr>
        <w:t>Приложение</w:t>
      </w:r>
      <w:proofErr w:type="gramStart"/>
      <w:r w:rsidRPr="00E95F95">
        <w:rPr>
          <w:b/>
          <w:sz w:val="26"/>
          <w:szCs w:val="26"/>
        </w:rPr>
        <w:t xml:space="preserve"> </w:t>
      </w:r>
      <w:r w:rsidR="00AB6724" w:rsidRPr="00E95F95">
        <w:rPr>
          <w:b/>
          <w:sz w:val="26"/>
          <w:szCs w:val="26"/>
        </w:rPr>
        <w:t>Ж</w:t>
      </w:r>
      <w:proofErr w:type="gramEnd"/>
    </w:p>
    <w:p w14:paraId="1C45DAA5" w14:textId="77777777" w:rsidR="00635360" w:rsidRDefault="00181A7E" w:rsidP="00F94BE8">
      <w:pPr>
        <w:spacing w:after="0" w:line="240" w:lineRule="exact"/>
        <w:jc w:val="right"/>
        <w:rPr>
          <w:i/>
          <w:sz w:val="26"/>
          <w:szCs w:val="26"/>
        </w:rPr>
      </w:pPr>
      <w:r w:rsidRPr="00E95F95">
        <w:rPr>
          <w:i/>
          <w:sz w:val="26"/>
          <w:szCs w:val="26"/>
        </w:rPr>
        <w:t>Требования к оснащенности</w:t>
      </w:r>
    </w:p>
    <w:p w14:paraId="6B4A1ADB" w14:textId="3EE1AFD4" w:rsidR="00181A7E" w:rsidRPr="00E95F95" w:rsidRDefault="00181A7E" w:rsidP="00F94BE8">
      <w:pPr>
        <w:spacing w:after="0" w:line="240" w:lineRule="exact"/>
        <w:jc w:val="right"/>
        <w:rPr>
          <w:i/>
          <w:sz w:val="26"/>
          <w:szCs w:val="26"/>
        </w:rPr>
      </w:pPr>
      <w:r w:rsidRPr="00E95F95">
        <w:rPr>
          <w:i/>
          <w:sz w:val="26"/>
          <w:szCs w:val="26"/>
        </w:rPr>
        <w:t xml:space="preserve"> образовательного процесса инвалидов и лиц с </w:t>
      </w:r>
      <w:r w:rsidR="00195B97" w:rsidRPr="00E95F95">
        <w:rPr>
          <w:i/>
          <w:sz w:val="26"/>
          <w:szCs w:val="26"/>
        </w:rPr>
        <w:t>ОВЗ</w:t>
      </w:r>
    </w:p>
    <w:p w14:paraId="1B8C772F" w14:textId="77777777" w:rsidR="00195B97" w:rsidRPr="00E33D6E" w:rsidRDefault="00181A7E" w:rsidP="00F94BE8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E33D6E">
        <w:rPr>
          <w:rFonts w:ascii="Times New Roman" w:hAnsi="Times New Roman"/>
          <w:b/>
          <w:sz w:val="24"/>
          <w:szCs w:val="24"/>
        </w:rPr>
        <w:t>Примерный перечень специальных технических средств и программного обеспечения для обучения студентов с нару</w:t>
      </w:r>
      <w:r w:rsidR="00195B97" w:rsidRPr="00E33D6E">
        <w:rPr>
          <w:rFonts w:ascii="Times New Roman" w:hAnsi="Times New Roman"/>
          <w:b/>
          <w:sz w:val="24"/>
          <w:szCs w:val="24"/>
        </w:rPr>
        <w:t>шениями зрения (при их наличии)</w:t>
      </w:r>
      <w:r w:rsidR="00A76C0A" w:rsidRPr="00E33D6E">
        <w:rPr>
          <w:rFonts w:ascii="Times New Roman" w:hAnsi="Times New Roman"/>
          <w:b/>
          <w:sz w:val="24"/>
          <w:szCs w:val="24"/>
        </w:rPr>
        <w:t>:</w:t>
      </w:r>
    </w:p>
    <w:p w14:paraId="76C50F5A" w14:textId="77777777" w:rsidR="00195B97" w:rsidRPr="00E33D6E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д</w:t>
      </w:r>
      <w:r w:rsidR="00181A7E" w:rsidRPr="00E33D6E">
        <w:rPr>
          <w:rFonts w:ascii="Times New Roman" w:hAnsi="Times New Roman"/>
          <w:sz w:val="24"/>
          <w:szCs w:val="24"/>
        </w:rPr>
        <w:t>исплей с использованием системы Брайля (рельефно-точечный шрифт) 40 знаковый или 80 зн</w:t>
      </w:r>
      <w:r w:rsidRPr="00E33D6E">
        <w:rPr>
          <w:rFonts w:ascii="Times New Roman" w:hAnsi="Times New Roman"/>
          <w:sz w:val="24"/>
          <w:szCs w:val="24"/>
        </w:rPr>
        <w:t>аковый, или портативный дисплей;</w:t>
      </w:r>
    </w:p>
    <w:p w14:paraId="00EAE244" w14:textId="77777777" w:rsidR="00195B97" w:rsidRPr="00E33D6E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п</w:t>
      </w:r>
      <w:r w:rsidR="00181A7E" w:rsidRPr="00E33D6E">
        <w:rPr>
          <w:rFonts w:ascii="Times New Roman" w:hAnsi="Times New Roman"/>
          <w:sz w:val="24"/>
          <w:szCs w:val="24"/>
        </w:rPr>
        <w:t>ринтер с использованием системы Б</w:t>
      </w:r>
      <w:r w:rsidR="00195B97" w:rsidRPr="00E33D6E">
        <w:rPr>
          <w:rFonts w:ascii="Times New Roman" w:hAnsi="Times New Roman"/>
          <w:sz w:val="24"/>
          <w:szCs w:val="24"/>
        </w:rPr>
        <w:t>р</w:t>
      </w:r>
      <w:r w:rsidRPr="00E33D6E">
        <w:rPr>
          <w:rFonts w:ascii="Times New Roman" w:hAnsi="Times New Roman"/>
          <w:sz w:val="24"/>
          <w:szCs w:val="24"/>
        </w:rPr>
        <w:t>айля (рельефно-точечный шрифт);</w:t>
      </w:r>
    </w:p>
    <w:p w14:paraId="4DF6F3D7" w14:textId="77777777" w:rsidR="00195B97" w:rsidRPr="00E33D6E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п</w:t>
      </w:r>
      <w:r w:rsidR="00181A7E" w:rsidRPr="00E33D6E">
        <w:rPr>
          <w:rFonts w:ascii="Times New Roman" w:hAnsi="Times New Roman"/>
          <w:sz w:val="24"/>
          <w:szCs w:val="24"/>
        </w:rPr>
        <w:t>рограмма экранного доступа с синтезом речи</w:t>
      </w:r>
      <w:r w:rsidRPr="00E33D6E">
        <w:rPr>
          <w:rFonts w:ascii="Times New Roman" w:hAnsi="Times New Roman"/>
          <w:sz w:val="24"/>
          <w:szCs w:val="24"/>
        </w:rPr>
        <w:t>;</w:t>
      </w:r>
    </w:p>
    <w:p w14:paraId="15F54E3C" w14:textId="77777777" w:rsidR="00294691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294691">
        <w:rPr>
          <w:rFonts w:ascii="Times New Roman" w:hAnsi="Times New Roman"/>
          <w:sz w:val="24"/>
          <w:szCs w:val="24"/>
        </w:rPr>
        <w:t>п</w:t>
      </w:r>
      <w:r w:rsidR="00181A7E" w:rsidRPr="00294691">
        <w:rPr>
          <w:rFonts w:ascii="Times New Roman" w:hAnsi="Times New Roman"/>
          <w:sz w:val="24"/>
          <w:szCs w:val="24"/>
        </w:rPr>
        <w:t>рограмма экранного увеличения</w:t>
      </w:r>
      <w:r w:rsidR="00294691">
        <w:rPr>
          <w:rFonts w:ascii="Times New Roman" w:hAnsi="Times New Roman"/>
          <w:sz w:val="24"/>
          <w:szCs w:val="24"/>
        </w:rPr>
        <w:t>;</w:t>
      </w:r>
    </w:p>
    <w:p w14:paraId="7EC70B8A" w14:textId="77777777" w:rsidR="00195B97" w:rsidRPr="00294691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294691">
        <w:rPr>
          <w:rFonts w:ascii="Times New Roman" w:hAnsi="Times New Roman"/>
          <w:sz w:val="24"/>
          <w:szCs w:val="24"/>
        </w:rPr>
        <w:t>р</w:t>
      </w:r>
      <w:r w:rsidR="00181A7E" w:rsidRPr="00294691">
        <w:rPr>
          <w:rFonts w:ascii="Times New Roman" w:hAnsi="Times New Roman"/>
          <w:sz w:val="24"/>
          <w:szCs w:val="24"/>
        </w:rPr>
        <w:t xml:space="preserve">едактор текста (программа для перевода обычного шрифта в </w:t>
      </w:r>
      <w:proofErr w:type="spellStart"/>
      <w:r w:rsidR="00181A7E" w:rsidRPr="00294691">
        <w:rPr>
          <w:rFonts w:ascii="Times New Roman" w:hAnsi="Times New Roman"/>
          <w:sz w:val="24"/>
          <w:szCs w:val="24"/>
        </w:rPr>
        <w:t>брайлевский</w:t>
      </w:r>
      <w:proofErr w:type="spellEnd"/>
      <w:r w:rsidR="00181A7E" w:rsidRPr="00294691">
        <w:rPr>
          <w:rFonts w:ascii="Times New Roman" w:hAnsi="Times New Roman"/>
          <w:sz w:val="24"/>
          <w:szCs w:val="24"/>
        </w:rPr>
        <w:t xml:space="preserve"> и обратно)</w:t>
      </w:r>
      <w:r w:rsidRPr="00294691">
        <w:rPr>
          <w:rFonts w:ascii="Times New Roman" w:hAnsi="Times New Roman"/>
          <w:sz w:val="24"/>
          <w:szCs w:val="24"/>
        </w:rPr>
        <w:t>;</w:t>
      </w:r>
    </w:p>
    <w:p w14:paraId="3512B2BB" w14:textId="77777777" w:rsidR="00195B97" w:rsidRPr="00E33D6E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33D6E">
        <w:rPr>
          <w:rFonts w:ascii="Times New Roman" w:hAnsi="Times New Roman"/>
          <w:sz w:val="24"/>
          <w:szCs w:val="24"/>
        </w:rPr>
        <w:t>п</w:t>
      </w:r>
      <w:r w:rsidR="00181A7E" w:rsidRPr="00E33D6E">
        <w:rPr>
          <w:rFonts w:ascii="Times New Roman" w:hAnsi="Times New Roman"/>
          <w:sz w:val="24"/>
          <w:szCs w:val="24"/>
        </w:rPr>
        <w:t>рограммыси</w:t>
      </w:r>
      <w:r w:rsidR="00195B97" w:rsidRPr="00E33D6E">
        <w:rPr>
          <w:rFonts w:ascii="Times New Roman" w:hAnsi="Times New Roman"/>
          <w:sz w:val="24"/>
          <w:szCs w:val="24"/>
        </w:rPr>
        <w:t>нтезаречи</w:t>
      </w:r>
      <w:proofErr w:type="spellEnd"/>
      <w:r w:rsidRPr="00E33D6E">
        <w:rPr>
          <w:rFonts w:ascii="Times New Roman" w:hAnsi="Times New Roman"/>
          <w:sz w:val="24"/>
          <w:szCs w:val="24"/>
          <w:lang w:val="en-US"/>
        </w:rPr>
        <w:t xml:space="preserve"> TTS (Text-To-Speech);</w:t>
      </w:r>
    </w:p>
    <w:p w14:paraId="295F84AE" w14:textId="77777777" w:rsidR="00195B97" w:rsidRPr="00E33D6E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читающая машина;</w:t>
      </w:r>
    </w:p>
    <w:p w14:paraId="5071CB65" w14:textId="77777777" w:rsidR="00195B97" w:rsidRPr="00E33D6E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с</w:t>
      </w:r>
      <w:r w:rsidR="00181A7E" w:rsidRPr="00E33D6E">
        <w:rPr>
          <w:rFonts w:ascii="Times New Roman" w:hAnsi="Times New Roman"/>
          <w:sz w:val="24"/>
          <w:szCs w:val="24"/>
        </w:rPr>
        <w:t>тационарный электронный увеличитель</w:t>
      </w:r>
      <w:r w:rsidRPr="00E33D6E">
        <w:rPr>
          <w:rFonts w:ascii="Times New Roman" w:hAnsi="Times New Roman"/>
          <w:sz w:val="24"/>
          <w:szCs w:val="24"/>
        </w:rPr>
        <w:t>;</w:t>
      </w:r>
    </w:p>
    <w:p w14:paraId="3894C6C5" w14:textId="77777777" w:rsidR="00195B97" w:rsidRPr="00E33D6E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р</w:t>
      </w:r>
      <w:r w:rsidR="00181A7E" w:rsidRPr="00E33D6E">
        <w:rPr>
          <w:rFonts w:ascii="Times New Roman" w:hAnsi="Times New Roman"/>
          <w:sz w:val="24"/>
          <w:szCs w:val="24"/>
        </w:rPr>
        <w:t>учное увеличивающее устройство (портативная электронная лупа)</w:t>
      </w:r>
      <w:r w:rsidRPr="00E33D6E">
        <w:rPr>
          <w:rFonts w:ascii="Times New Roman" w:hAnsi="Times New Roman"/>
          <w:sz w:val="24"/>
          <w:szCs w:val="24"/>
        </w:rPr>
        <w:t>4</w:t>
      </w:r>
    </w:p>
    <w:p w14:paraId="3E9A4EAE" w14:textId="77777777" w:rsidR="00195B97" w:rsidRPr="00E33D6E" w:rsidRDefault="00A76C0A" w:rsidP="0058724E">
      <w:pPr>
        <w:pStyle w:val="af6"/>
        <w:numPr>
          <w:ilvl w:val="0"/>
          <w:numId w:val="42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э</w:t>
      </w:r>
      <w:r w:rsidR="00181A7E" w:rsidRPr="00E33D6E">
        <w:rPr>
          <w:rFonts w:ascii="Times New Roman" w:hAnsi="Times New Roman"/>
          <w:sz w:val="24"/>
          <w:szCs w:val="24"/>
        </w:rPr>
        <w:t>лектронный увели</w:t>
      </w:r>
      <w:r w:rsidRPr="00E33D6E">
        <w:rPr>
          <w:rFonts w:ascii="Times New Roman" w:hAnsi="Times New Roman"/>
          <w:sz w:val="24"/>
          <w:szCs w:val="24"/>
        </w:rPr>
        <w:t>читель для удаленного просмотра.</w:t>
      </w:r>
    </w:p>
    <w:p w14:paraId="40C93E41" w14:textId="77777777" w:rsidR="00195B97" w:rsidRPr="00E33D6E" w:rsidRDefault="00181A7E" w:rsidP="00F94BE8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3D6E">
        <w:rPr>
          <w:rFonts w:ascii="Times New Roman" w:hAnsi="Times New Roman"/>
          <w:sz w:val="24"/>
          <w:szCs w:val="24"/>
        </w:rPr>
        <w:t xml:space="preserve">Рекомендуемый комплект оснащения для стационарного рабочего места для незрячего или слабовидящего пользователя: персональный компьютер с большим монитором (19-24”), с программой экранного доступа JAWS, программой экранного увеличения </w:t>
      </w:r>
      <w:proofErr w:type="spellStart"/>
      <w:r w:rsidRPr="00E33D6E">
        <w:rPr>
          <w:rFonts w:ascii="Times New Roman" w:hAnsi="Times New Roman"/>
          <w:sz w:val="24"/>
          <w:szCs w:val="24"/>
        </w:rPr>
        <w:t>MAGic</w:t>
      </w:r>
      <w:proofErr w:type="spellEnd"/>
      <w:r w:rsidRPr="00E33D6E">
        <w:rPr>
          <w:rFonts w:ascii="Times New Roman" w:hAnsi="Times New Roman"/>
          <w:sz w:val="24"/>
          <w:szCs w:val="24"/>
        </w:rPr>
        <w:t xml:space="preserve">) и дисплеем, использующим систему Брайля (рельефно-точечного шрифт). </w:t>
      </w:r>
      <w:proofErr w:type="gramEnd"/>
    </w:p>
    <w:p w14:paraId="036623AD" w14:textId="77777777" w:rsidR="00181A7E" w:rsidRPr="00E33D6E" w:rsidRDefault="00181A7E" w:rsidP="00F94BE8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Рекомендуемый комплект оснащения для мобильного рабочего места для незрячего или слабовидящего пользователя: ноутбук (или </w:t>
      </w:r>
      <w:proofErr w:type="spellStart"/>
      <w:r w:rsidRPr="00E33D6E">
        <w:rPr>
          <w:rFonts w:ascii="Times New Roman" w:hAnsi="Times New Roman"/>
          <w:sz w:val="24"/>
          <w:szCs w:val="24"/>
        </w:rPr>
        <w:t>нетбук</w:t>
      </w:r>
      <w:proofErr w:type="spellEnd"/>
      <w:r w:rsidRPr="00E33D6E">
        <w:rPr>
          <w:rFonts w:ascii="Times New Roman" w:hAnsi="Times New Roman"/>
          <w:sz w:val="24"/>
          <w:szCs w:val="24"/>
        </w:rPr>
        <w:t xml:space="preserve">) с программой экранного доступа JAWS, программой экранного увеличения </w:t>
      </w:r>
      <w:proofErr w:type="spellStart"/>
      <w:r w:rsidRPr="00E33D6E">
        <w:rPr>
          <w:rFonts w:ascii="Times New Roman" w:hAnsi="Times New Roman"/>
          <w:sz w:val="24"/>
          <w:szCs w:val="24"/>
        </w:rPr>
        <w:t>MAGic</w:t>
      </w:r>
      <w:proofErr w:type="spellEnd"/>
      <w:r w:rsidRPr="00E33D6E">
        <w:rPr>
          <w:rFonts w:ascii="Times New Roman" w:hAnsi="Times New Roman"/>
          <w:sz w:val="24"/>
          <w:szCs w:val="24"/>
        </w:rPr>
        <w:t xml:space="preserve"> и портативным дисплеем, использующим системы Брайля (рельефно-точечный шрифт).</w:t>
      </w:r>
    </w:p>
    <w:p w14:paraId="00735215" w14:textId="77777777" w:rsidR="00195B97" w:rsidRPr="00E33D6E" w:rsidRDefault="00195B97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6320A5E0" w14:textId="77777777" w:rsidR="00195B97" w:rsidRPr="00E33D6E" w:rsidRDefault="00195B97" w:rsidP="00F94BE8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E33D6E">
        <w:rPr>
          <w:rFonts w:ascii="Times New Roman" w:hAnsi="Times New Roman"/>
          <w:b/>
          <w:sz w:val="24"/>
          <w:szCs w:val="24"/>
        </w:rPr>
        <w:t>Примерный перечень специальных технических средств и программного обеспечения для обучения студентов с нарушениями слуха (при их наличии)</w:t>
      </w:r>
      <w:r w:rsidR="00A76C0A" w:rsidRPr="00E33D6E">
        <w:rPr>
          <w:rFonts w:ascii="Times New Roman" w:hAnsi="Times New Roman"/>
          <w:b/>
          <w:sz w:val="24"/>
          <w:szCs w:val="24"/>
        </w:rPr>
        <w:t>:</w:t>
      </w:r>
    </w:p>
    <w:p w14:paraId="76886FB2" w14:textId="77777777" w:rsidR="00195B97" w:rsidRPr="00E33D6E" w:rsidRDefault="00A76C0A" w:rsidP="0058724E">
      <w:pPr>
        <w:pStyle w:val="af6"/>
        <w:numPr>
          <w:ilvl w:val="0"/>
          <w:numId w:val="43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а</w:t>
      </w:r>
      <w:r w:rsidR="00195B97" w:rsidRPr="00E33D6E">
        <w:rPr>
          <w:rFonts w:ascii="Times New Roman" w:hAnsi="Times New Roman"/>
          <w:sz w:val="24"/>
          <w:szCs w:val="24"/>
        </w:rPr>
        <w:t>кустическая система (Система свободного звукового поля</w:t>
      </w:r>
      <w:r w:rsidRPr="00E33D6E">
        <w:rPr>
          <w:rFonts w:ascii="Times New Roman" w:hAnsi="Times New Roman"/>
          <w:sz w:val="24"/>
          <w:szCs w:val="24"/>
        </w:rPr>
        <w:t>);</w:t>
      </w:r>
    </w:p>
    <w:p w14:paraId="6B31E57D" w14:textId="77777777" w:rsidR="00195B97" w:rsidRPr="00E33D6E" w:rsidRDefault="00A76C0A" w:rsidP="0058724E">
      <w:pPr>
        <w:pStyle w:val="af6"/>
        <w:numPr>
          <w:ilvl w:val="0"/>
          <w:numId w:val="43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и</w:t>
      </w:r>
      <w:r w:rsidR="00195B97" w:rsidRPr="00E33D6E">
        <w:rPr>
          <w:rFonts w:ascii="Times New Roman" w:hAnsi="Times New Roman"/>
          <w:sz w:val="24"/>
          <w:szCs w:val="24"/>
        </w:rPr>
        <w:t>нформационная индукционная система.</w:t>
      </w:r>
    </w:p>
    <w:p w14:paraId="743DE6EA" w14:textId="77777777" w:rsidR="00195B97" w:rsidRPr="00E33D6E" w:rsidRDefault="00195B97" w:rsidP="00F94BE8">
      <w:pPr>
        <w:spacing w:after="0" w:line="24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Рекомендуемый комплект оснащения учебной аудитории, в которой обучаются студенты с нарушением слуха: </w:t>
      </w:r>
      <w:proofErr w:type="spellStart"/>
      <w:r w:rsidRPr="00E33D6E">
        <w:rPr>
          <w:rFonts w:ascii="Times New Roman" w:hAnsi="Times New Roman"/>
          <w:sz w:val="24"/>
          <w:szCs w:val="24"/>
        </w:rPr>
        <w:t>радиокласс</w:t>
      </w:r>
      <w:proofErr w:type="spellEnd"/>
      <w:r w:rsidRPr="00E33D6E">
        <w:rPr>
          <w:rFonts w:ascii="Times New Roman" w:hAnsi="Times New Roman"/>
          <w:sz w:val="24"/>
          <w:szCs w:val="24"/>
        </w:rPr>
        <w:t xml:space="preserve">, аудиотехника (акустический усилитель и колонки), видеотехника (мультимедийный проектор, телевизор), электронная доска, документ-камера. </w:t>
      </w:r>
    </w:p>
    <w:p w14:paraId="05D09E9D" w14:textId="77777777" w:rsidR="00195B97" w:rsidRPr="00E33D6E" w:rsidRDefault="00195B97" w:rsidP="00F94BE8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61AD66" w14:textId="77777777" w:rsidR="00195B97" w:rsidRPr="00E33D6E" w:rsidRDefault="00195B97" w:rsidP="00F94BE8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E33D6E">
        <w:rPr>
          <w:rFonts w:ascii="Times New Roman" w:hAnsi="Times New Roman"/>
          <w:b/>
          <w:sz w:val="24"/>
          <w:szCs w:val="24"/>
        </w:rPr>
        <w:t>Примерный перечень специальных технических средств и программного обеспечения для обучения студентов с нарушениями опорно-двигательного аппарата (при их наличии)</w:t>
      </w:r>
      <w:r w:rsidR="007F271B" w:rsidRPr="00E33D6E">
        <w:rPr>
          <w:rFonts w:ascii="Times New Roman" w:hAnsi="Times New Roman"/>
          <w:b/>
          <w:sz w:val="24"/>
          <w:szCs w:val="24"/>
        </w:rPr>
        <w:t>:</w:t>
      </w:r>
    </w:p>
    <w:p w14:paraId="5145FD04" w14:textId="77777777" w:rsidR="00195B97" w:rsidRPr="00E33D6E" w:rsidRDefault="007F271B" w:rsidP="0058724E">
      <w:pPr>
        <w:pStyle w:val="af6"/>
        <w:numPr>
          <w:ilvl w:val="0"/>
          <w:numId w:val="44"/>
        </w:numPr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с</w:t>
      </w:r>
      <w:r w:rsidR="00195B97" w:rsidRPr="00E33D6E">
        <w:rPr>
          <w:rFonts w:ascii="Times New Roman" w:hAnsi="Times New Roman"/>
          <w:sz w:val="24"/>
          <w:szCs w:val="24"/>
        </w:rPr>
        <w:t>пециальная клавиатура: клавиатура с большими кнопками и разделяющей клавиши накладкой и/или специализированная клавиатура с минимальным усилием для позиционирования и в</w:t>
      </w:r>
      <w:r w:rsidRPr="00E33D6E">
        <w:rPr>
          <w:rFonts w:ascii="Times New Roman" w:hAnsi="Times New Roman"/>
          <w:sz w:val="24"/>
          <w:szCs w:val="24"/>
        </w:rPr>
        <w:t>вода и/или сенсорная клавиатура;</w:t>
      </w:r>
    </w:p>
    <w:p w14:paraId="05086FED" w14:textId="77777777" w:rsidR="00195B97" w:rsidRPr="00E33D6E" w:rsidRDefault="007F271B" w:rsidP="0058724E">
      <w:pPr>
        <w:pStyle w:val="af6"/>
        <w:numPr>
          <w:ilvl w:val="0"/>
          <w:numId w:val="44"/>
        </w:numPr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виртуальная экранная клавиатура;</w:t>
      </w:r>
    </w:p>
    <w:p w14:paraId="2FBA9909" w14:textId="77777777" w:rsidR="00195B97" w:rsidRPr="00E33D6E" w:rsidRDefault="007F271B" w:rsidP="0058724E">
      <w:pPr>
        <w:pStyle w:val="af6"/>
        <w:numPr>
          <w:ilvl w:val="0"/>
          <w:numId w:val="44"/>
        </w:numPr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головная компьютерная мышь;</w:t>
      </w:r>
    </w:p>
    <w:p w14:paraId="248DC21E" w14:textId="77777777" w:rsidR="00195B97" w:rsidRPr="00E33D6E" w:rsidRDefault="007F271B" w:rsidP="0058724E">
      <w:pPr>
        <w:pStyle w:val="af6"/>
        <w:numPr>
          <w:ilvl w:val="0"/>
          <w:numId w:val="44"/>
        </w:numPr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ножная компьютерная мышь;</w:t>
      </w:r>
    </w:p>
    <w:p w14:paraId="6D5CB630" w14:textId="77777777" w:rsidR="00195B97" w:rsidRPr="00E33D6E" w:rsidRDefault="007F271B" w:rsidP="0058724E">
      <w:pPr>
        <w:pStyle w:val="af6"/>
        <w:numPr>
          <w:ilvl w:val="0"/>
          <w:numId w:val="44"/>
        </w:numPr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в</w:t>
      </w:r>
      <w:r w:rsidR="00195B97" w:rsidRPr="00E33D6E">
        <w:rPr>
          <w:rFonts w:ascii="Times New Roman" w:hAnsi="Times New Roman"/>
          <w:sz w:val="24"/>
          <w:szCs w:val="24"/>
        </w:rPr>
        <w:t>ыносные к</w:t>
      </w:r>
      <w:r w:rsidRPr="00E33D6E">
        <w:rPr>
          <w:rFonts w:ascii="Times New Roman" w:hAnsi="Times New Roman"/>
          <w:sz w:val="24"/>
          <w:szCs w:val="24"/>
        </w:rPr>
        <w:t>омпьютерные кнопки;</w:t>
      </w:r>
    </w:p>
    <w:p w14:paraId="18C63F9C" w14:textId="77777777" w:rsidR="00195B97" w:rsidRPr="00E33D6E" w:rsidRDefault="007F271B" w:rsidP="0058724E">
      <w:pPr>
        <w:pStyle w:val="af6"/>
        <w:numPr>
          <w:ilvl w:val="0"/>
          <w:numId w:val="44"/>
        </w:numPr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к</w:t>
      </w:r>
      <w:r w:rsidR="00195B97" w:rsidRPr="00E33D6E">
        <w:rPr>
          <w:rFonts w:ascii="Times New Roman" w:hAnsi="Times New Roman"/>
          <w:sz w:val="24"/>
          <w:szCs w:val="24"/>
        </w:rPr>
        <w:t>омпьютерный джойстик или компьютерный роллер.</w:t>
      </w:r>
    </w:p>
    <w:p w14:paraId="0882F401" w14:textId="20E57756" w:rsidR="00181A7E" w:rsidRPr="00E33D6E" w:rsidRDefault="00195B97" w:rsidP="00F94BE8">
      <w:pPr>
        <w:spacing w:after="0" w:line="240" w:lineRule="exact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33D6E">
        <w:rPr>
          <w:rFonts w:ascii="Times New Roman" w:hAnsi="Times New Roman"/>
          <w:sz w:val="24"/>
          <w:szCs w:val="24"/>
        </w:rPr>
        <w:t xml:space="preserve">Рекомендуемый комплект оснащения для рабочего места для пользователя с нарушениями опорно-двигательного аппарата: </w:t>
      </w:r>
      <w:r w:rsidR="007F271B" w:rsidRPr="00E33D6E">
        <w:rPr>
          <w:rFonts w:ascii="Times New Roman" w:hAnsi="Times New Roman"/>
          <w:sz w:val="24"/>
          <w:szCs w:val="24"/>
        </w:rPr>
        <w:t>п</w:t>
      </w:r>
      <w:r w:rsidRPr="00E33D6E">
        <w:rPr>
          <w:rFonts w:ascii="Times New Roman" w:hAnsi="Times New Roman"/>
          <w:sz w:val="24"/>
          <w:szCs w:val="24"/>
        </w:rPr>
        <w:t>ерсональный компьютер, оснащенный выносными компьютерными кнопками</w:t>
      </w:r>
      <w:r w:rsidR="007F271B" w:rsidRPr="00E33D6E">
        <w:rPr>
          <w:rFonts w:ascii="Times New Roman" w:hAnsi="Times New Roman"/>
          <w:sz w:val="24"/>
          <w:szCs w:val="24"/>
        </w:rPr>
        <w:t xml:space="preserve"> и специальной клавиатурой; п</w:t>
      </w:r>
      <w:r w:rsidRPr="00E33D6E">
        <w:rPr>
          <w:rFonts w:ascii="Times New Roman" w:hAnsi="Times New Roman"/>
          <w:sz w:val="24"/>
          <w:szCs w:val="24"/>
        </w:rPr>
        <w:t>ерсональный компьютер, оснащенный ножной или головной мышью и в</w:t>
      </w:r>
      <w:r w:rsidR="007F271B" w:rsidRPr="00E33D6E">
        <w:rPr>
          <w:rFonts w:ascii="Times New Roman" w:hAnsi="Times New Roman"/>
          <w:sz w:val="24"/>
          <w:szCs w:val="24"/>
        </w:rPr>
        <w:t>иртуальной экранной клавиатурой; п</w:t>
      </w:r>
      <w:r w:rsidRPr="00E33D6E">
        <w:rPr>
          <w:rFonts w:ascii="Times New Roman" w:hAnsi="Times New Roman"/>
          <w:sz w:val="24"/>
          <w:szCs w:val="24"/>
        </w:rPr>
        <w:t>ерсональный компьютер, оснащенный компьютерным джойстиком или компьютерным роллером и специальной клавиатурой.</w:t>
      </w:r>
      <w:bookmarkEnd w:id="0"/>
      <w:bookmarkEnd w:id="1"/>
      <w:bookmarkEnd w:id="2"/>
    </w:p>
    <w:sectPr w:rsidR="00181A7E" w:rsidRPr="00E33D6E" w:rsidSect="00524396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5469" w14:textId="77777777" w:rsidR="00F51E5F" w:rsidRDefault="00F51E5F" w:rsidP="00801606">
      <w:pPr>
        <w:spacing w:after="0" w:line="240" w:lineRule="auto"/>
      </w:pPr>
      <w:r>
        <w:separator/>
      </w:r>
    </w:p>
  </w:endnote>
  <w:endnote w:type="continuationSeparator" w:id="0">
    <w:p w14:paraId="591B5341" w14:textId="77777777" w:rsidR="00F51E5F" w:rsidRDefault="00F51E5F" w:rsidP="008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7068" w14:textId="77777777" w:rsidR="001169E1" w:rsidRPr="00A76C0A" w:rsidRDefault="001169E1">
    <w:pPr>
      <w:pStyle w:val="a7"/>
      <w:jc w:val="center"/>
      <w:rPr>
        <w:rFonts w:asciiTheme="minorHAnsi" w:hAnsiTheme="minorHAnsi" w:cstheme="minorHAnsi"/>
        <w:sz w:val="24"/>
        <w:szCs w:val="24"/>
      </w:rPr>
    </w:pPr>
    <w:r w:rsidRPr="00A76C0A">
      <w:rPr>
        <w:rFonts w:asciiTheme="minorHAnsi" w:hAnsiTheme="minorHAnsi" w:cstheme="minorHAnsi"/>
        <w:sz w:val="24"/>
        <w:szCs w:val="24"/>
      </w:rPr>
      <w:fldChar w:fldCharType="begin"/>
    </w:r>
    <w:r w:rsidRPr="00A76C0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A76C0A">
      <w:rPr>
        <w:rFonts w:asciiTheme="minorHAnsi" w:hAnsiTheme="minorHAnsi" w:cstheme="minorHAnsi"/>
        <w:sz w:val="24"/>
        <w:szCs w:val="24"/>
      </w:rPr>
      <w:fldChar w:fldCharType="separate"/>
    </w:r>
    <w:r w:rsidR="00717213">
      <w:rPr>
        <w:rFonts w:asciiTheme="minorHAnsi" w:hAnsiTheme="minorHAnsi" w:cstheme="minorHAnsi"/>
        <w:noProof/>
        <w:sz w:val="24"/>
        <w:szCs w:val="24"/>
      </w:rPr>
      <w:t>1</w:t>
    </w:r>
    <w:r w:rsidRPr="00A76C0A">
      <w:rPr>
        <w:rFonts w:asciiTheme="minorHAnsi" w:hAnsiTheme="minorHAnsi" w:cstheme="minorHAnsi"/>
        <w:sz w:val="24"/>
        <w:szCs w:val="24"/>
      </w:rPr>
      <w:fldChar w:fldCharType="end"/>
    </w:r>
  </w:p>
  <w:p w14:paraId="0C5C00FA" w14:textId="77777777" w:rsidR="001169E1" w:rsidRDefault="00116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A191" w14:textId="77777777" w:rsidR="00F51E5F" w:rsidRDefault="00F51E5F" w:rsidP="00801606">
      <w:pPr>
        <w:spacing w:after="0" w:line="240" w:lineRule="auto"/>
      </w:pPr>
      <w:r>
        <w:separator/>
      </w:r>
    </w:p>
  </w:footnote>
  <w:footnote w:type="continuationSeparator" w:id="0">
    <w:p w14:paraId="54E71BA2" w14:textId="77777777" w:rsidR="00F51E5F" w:rsidRDefault="00F51E5F" w:rsidP="008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7"/>
      <w:gridCol w:w="7576"/>
    </w:tblGrid>
    <w:tr w:rsidR="001169E1" w:rsidRPr="00DC4717" w14:paraId="374E034F" w14:textId="77777777" w:rsidTr="00524396">
      <w:trPr>
        <w:trHeight w:val="435"/>
      </w:trPr>
      <w:tc>
        <w:tcPr>
          <w:tcW w:w="1917" w:type="dxa"/>
          <w:vMerge w:val="restart"/>
        </w:tcPr>
        <w:p w14:paraId="0A72508B" w14:textId="77777777" w:rsidR="001169E1" w:rsidRPr="00DC4717" w:rsidRDefault="001169E1" w:rsidP="00B7307E">
          <w:pPr>
            <w:spacing w:before="88" w:after="0" w:line="240" w:lineRule="auto"/>
            <w:ind w:right="360"/>
            <w:rPr>
              <w:rFonts w:eastAsia="Times New Roman"/>
              <w:b/>
              <w:bCs/>
              <w:i/>
              <w:iCs/>
              <w:color w:val="000000"/>
              <w:spacing w:val="6"/>
              <w:lang w:eastAsia="ru-RU"/>
            </w:rPr>
          </w:pPr>
          <w:r w:rsidRPr="00DC4717">
            <w:rPr>
              <w:rFonts w:eastAsia="Times New Roman"/>
              <w:noProof/>
              <w:lang w:eastAsia="ru-RU"/>
            </w:rPr>
            <w:drawing>
              <wp:inline distT="0" distB="0" distL="0" distR="0" wp14:anchorId="4BCEEEC6" wp14:editId="5CAB0296">
                <wp:extent cx="846455" cy="845820"/>
                <wp:effectExtent l="0" t="0" r="0" b="0"/>
                <wp:docPr id="20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Align w:val="center"/>
        </w:tcPr>
        <w:p w14:paraId="5E888B1F" w14:textId="1648305D" w:rsidR="001169E1" w:rsidRPr="00DC4717" w:rsidRDefault="001169E1" w:rsidP="3D78A318">
          <w:pPr>
            <w:tabs>
              <w:tab w:val="left" w:pos="1485"/>
            </w:tabs>
            <w:spacing w:after="0" w:line="240" w:lineRule="auto"/>
            <w:ind w:right="214"/>
            <w:jc w:val="center"/>
            <w:rPr>
              <w:rFonts w:eastAsia="Times New Roman"/>
              <w:b/>
              <w:bCs/>
              <w:color w:val="000000" w:themeColor="text1"/>
              <w:lang w:eastAsia="ru-RU"/>
            </w:rPr>
          </w:pPr>
          <w:r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 xml:space="preserve">Система менеджмента качества </w:t>
          </w:r>
          <w:r w:rsidR="00DC4717"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>СТО ПП 04БМ-35-02-2021</w:t>
          </w:r>
        </w:p>
      </w:tc>
    </w:tr>
    <w:tr w:rsidR="001169E1" w:rsidRPr="00DC4717" w14:paraId="76CDD82B" w14:textId="77777777" w:rsidTr="00524396">
      <w:trPr>
        <w:trHeight w:val="526"/>
      </w:trPr>
      <w:tc>
        <w:tcPr>
          <w:tcW w:w="1917" w:type="dxa"/>
          <w:vMerge/>
        </w:tcPr>
        <w:p w14:paraId="46E1C42B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vAlign w:val="center"/>
        </w:tcPr>
        <w:p w14:paraId="5D007D25" w14:textId="77777777" w:rsidR="001169E1" w:rsidRPr="00DC4717" w:rsidRDefault="001169E1" w:rsidP="00BA41D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Times New Roman"/>
              <w:color w:val="000000" w:themeColor="text1"/>
              <w:lang w:eastAsia="ru-RU"/>
            </w:rPr>
          </w:pPr>
          <w:r w:rsidRPr="00DC4717">
            <w:rPr>
              <w:rFonts w:eastAsia="Times New Roman"/>
              <w:color w:val="000000"/>
              <w:spacing w:val="-2"/>
              <w:lang w:eastAsia="ru-RU"/>
            </w:rPr>
            <w:t>ФГБОУ ВО «ПЕРМСКИЙ ГОСУДАРСТВЕННЫЙ ГУМАНИТАРНО-ПЕДАГОГИЧЕСКИЙ УНИВЕРСИТЕТ»</w:t>
          </w:r>
        </w:p>
      </w:tc>
    </w:tr>
    <w:tr w:rsidR="001169E1" w:rsidRPr="00DC4717" w14:paraId="0A119D84" w14:textId="77777777" w:rsidTr="00524396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1EAE0C2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tcBorders>
            <w:bottom w:val="single" w:sz="4" w:space="0" w:color="auto"/>
          </w:tcBorders>
          <w:vAlign w:val="center"/>
        </w:tcPr>
        <w:p w14:paraId="3ABD4520" w14:textId="77777777" w:rsidR="001169E1" w:rsidRPr="00DC4717" w:rsidRDefault="001169E1" w:rsidP="00DC4717">
          <w:pPr>
            <w:spacing w:after="0" w:line="240" w:lineRule="auto"/>
            <w:ind w:left="375" w:right="355" w:hanging="10"/>
            <w:jc w:val="center"/>
            <w:rPr>
              <w:iCs/>
            </w:rPr>
          </w:pPr>
          <w:r w:rsidRPr="00DC4717">
            <w:t xml:space="preserve">Положение об организации образовательного процесса для лиц с инвалидностью и ограниченными возможностями здоровья в ФГБОУ ВО </w:t>
          </w:r>
          <w:r w:rsidRPr="00DC4717">
            <w:rPr>
              <w:rFonts w:eastAsia="Times New Roman"/>
            </w:rPr>
            <w:t>ПГГПУ</w:t>
          </w:r>
        </w:p>
      </w:tc>
    </w:tr>
  </w:tbl>
  <w:p w14:paraId="60D48FF7" w14:textId="77777777" w:rsidR="001169E1" w:rsidRDefault="0011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A6"/>
    <w:multiLevelType w:val="hybridMultilevel"/>
    <w:tmpl w:val="E50A57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2732"/>
    <w:multiLevelType w:val="hybridMultilevel"/>
    <w:tmpl w:val="BB74CB1E"/>
    <w:lvl w:ilvl="0" w:tplc="1F6247D0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412C2"/>
    <w:multiLevelType w:val="hybridMultilevel"/>
    <w:tmpl w:val="B88EB03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21"/>
    <w:multiLevelType w:val="hybridMultilevel"/>
    <w:tmpl w:val="EAA6AB4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C46"/>
    <w:multiLevelType w:val="multilevel"/>
    <w:tmpl w:val="AF2CA46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93B3E97"/>
    <w:multiLevelType w:val="hybridMultilevel"/>
    <w:tmpl w:val="4408669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3535"/>
    <w:multiLevelType w:val="multilevel"/>
    <w:tmpl w:val="BB18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8F2261"/>
    <w:multiLevelType w:val="hybridMultilevel"/>
    <w:tmpl w:val="2998237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10A60"/>
    <w:multiLevelType w:val="hybridMultilevel"/>
    <w:tmpl w:val="296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16538"/>
    <w:multiLevelType w:val="hybridMultilevel"/>
    <w:tmpl w:val="B568C6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23EC0"/>
    <w:multiLevelType w:val="hybridMultilevel"/>
    <w:tmpl w:val="1EE49C7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4A02"/>
    <w:multiLevelType w:val="hybridMultilevel"/>
    <w:tmpl w:val="FD22BE2C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9A011BC"/>
    <w:multiLevelType w:val="multilevel"/>
    <w:tmpl w:val="989E77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NewRoman,Bold" w:cs="Arial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,Bold" w:cs="Arial" w:hint="default"/>
        <w:b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eastAsia="TimesNewRoman,Bold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,Bold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,Bold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,Bold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,Bold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,Bold" w:cs="Arial" w:hint="default"/>
        <w:b/>
      </w:rPr>
    </w:lvl>
  </w:abstractNum>
  <w:abstractNum w:abstractNumId="13">
    <w:nsid w:val="2E1E673F"/>
    <w:multiLevelType w:val="hybridMultilevel"/>
    <w:tmpl w:val="6016BEB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5E7681"/>
    <w:multiLevelType w:val="multilevel"/>
    <w:tmpl w:val="CF14CF80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2941079"/>
    <w:multiLevelType w:val="hybridMultilevel"/>
    <w:tmpl w:val="5EB4808C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60EE9"/>
    <w:multiLevelType w:val="hybridMultilevel"/>
    <w:tmpl w:val="760E820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561B"/>
    <w:multiLevelType w:val="multilevel"/>
    <w:tmpl w:val="0DA02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3C5215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84D"/>
    <w:multiLevelType w:val="hybridMultilevel"/>
    <w:tmpl w:val="3D04491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76036"/>
    <w:multiLevelType w:val="multilevel"/>
    <w:tmpl w:val="D248A9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1">
    <w:nsid w:val="44831D22"/>
    <w:multiLevelType w:val="hybridMultilevel"/>
    <w:tmpl w:val="9A7AB4FA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BDB"/>
    <w:multiLevelType w:val="hybridMultilevel"/>
    <w:tmpl w:val="4636F2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239B"/>
    <w:multiLevelType w:val="hybridMultilevel"/>
    <w:tmpl w:val="29B0B5D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596A"/>
    <w:multiLevelType w:val="multilevel"/>
    <w:tmpl w:val="0DF846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855172"/>
    <w:multiLevelType w:val="hybridMultilevel"/>
    <w:tmpl w:val="A38CDA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3577F"/>
    <w:multiLevelType w:val="hybridMultilevel"/>
    <w:tmpl w:val="F4B2E16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0EFA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04DC6"/>
    <w:multiLevelType w:val="hybridMultilevel"/>
    <w:tmpl w:val="CCF8D426"/>
    <w:lvl w:ilvl="0" w:tplc="757810E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95B60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10F8B"/>
    <w:multiLevelType w:val="hybridMultilevel"/>
    <w:tmpl w:val="D4D23A58"/>
    <w:lvl w:ilvl="0" w:tplc="1F6247D0">
      <w:start w:val="1"/>
      <w:numFmt w:val="bullet"/>
      <w:lvlText w:val="▪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5C5E546A"/>
    <w:multiLevelType w:val="hybridMultilevel"/>
    <w:tmpl w:val="7CEA7D9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C55F0"/>
    <w:multiLevelType w:val="hybridMultilevel"/>
    <w:tmpl w:val="3AD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65B6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C03BE"/>
    <w:multiLevelType w:val="multilevel"/>
    <w:tmpl w:val="0F96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32198C"/>
    <w:multiLevelType w:val="multilevel"/>
    <w:tmpl w:val="4D26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8D5F35"/>
    <w:multiLevelType w:val="hybridMultilevel"/>
    <w:tmpl w:val="A3E2840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9A6A47"/>
    <w:multiLevelType w:val="hybridMultilevel"/>
    <w:tmpl w:val="058C195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81C06"/>
    <w:multiLevelType w:val="hybridMultilevel"/>
    <w:tmpl w:val="A358E32C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74904"/>
    <w:multiLevelType w:val="hybridMultilevel"/>
    <w:tmpl w:val="C0FAAEA6"/>
    <w:lvl w:ilvl="0" w:tplc="83501994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A513C2"/>
    <w:multiLevelType w:val="hybridMultilevel"/>
    <w:tmpl w:val="383E34C6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7A090A72"/>
    <w:multiLevelType w:val="hybridMultilevel"/>
    <w:tmpl w:val="C9FAFD84"/>
    <w:lvl w:ilvl="0" w:tplc="4F38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BA3521"/>
    <w:multiLevelType w:val="hybridMultilevel"/>
    <w:tmpl w:val="EF16DED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F3"/>
    <w:multiLevelType w:val="hybridMultilevel"/>
    <w:tmpl w:val="A17A45A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22"/>
  </w:num>
  <w:num w:numId="5">
    <w:abstractNumId w:val="4"/>
  </w:num>
  <w:num w:numId="6">
    <w:abstractNumId w:val="31"/>
  </w:num>
  <w:num w:numId="7">
    <w:abstractNumId w:val="30"/>
  </w:num>
  <w:num w:numId="8">
    <w:abstractNumId w:val="16"/>
  </w:num>
  <w:num w:numId="9">
    <w:abstractNumId w:val="37"/>
  </w:num>
  <w:num w:numId="10">
    <w:abstractNumId w:val="25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43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38"/>
  </w:num>
  <w:num w:numId="21">
    <w:abstractNumId w:val="1"/>
  </w:num>
  <w:num w:numId="22">
    <w:abstractNumId w:val="40"/>
  </w:num>
  <w:num w:numId="23">
    <w:abstractNumId w:val="11"/>
  </w:num>
  <w:num w:numId="24">
    <w:abstractNumId w:val="36"/>
  </w:num>
  <w:num w:numId="25">
    <w:abstractNumId w:val="21"/>
  </w:num>
  <w:num w:numId="26">
    <w:abstractNumId w:val="14"/>
  </w:num>
  <w:num w:numId="27">
    <w:abstractNumId w:val="34"/>
  </w:num>
  <w:num w:numId="28">
    <w:abstractNumId w:val="39"/>
  </w:num>
  <w:num w:numId="29">
    <w:abstractNumId w:val="35"/>
  </w:num>
  <w:num w:numId="30">
    <w:abstractNumId w:val="6"/>
  </w:num>
  <w:num w:numId="31">
    <w:abstractNumId w:val="17"/>
  </w:num>
  <w:num w:numId="32">
    <w:abstractNumId w:val="15"/>
  </w:num>
  <w:num w:numId="33">
    <w:abstractNumId w:val="8"/>
  </w:num>
  <w:num w:numId="34">
    <w:abstractNumId w:val="41"/>
  </w:num>
  <w:num w:numId="35">
    <w:abstractNumId w:val="18"/>
  </w:num>
  <w:num w:numId="36">
    <w:abstractNumId w:val="27"/>
  </w:num>
  <w:num w:numId="37">
    <w:abstractNumId w:val="33"/>
  </w:num>
  <w:num w:numId="38">
    <w:abstractNumId w:val="29"/>
  </w:num>
  <w:num w:numId="39">
    <w:abstractNumId w:val="5"/>
  </w:num>
  <w:num w:numId="40">
    <w:abstractNumId w:val="2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9"/>
  </w:num>
  <w:num w:numId="44">
    <w:abstractNumId w:val="13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0"/>
    <w:rsid w:val="00023D76"/>
    <w:rsid w:val="0002734C"/>
    <w:rsid w:val="0003609C"/>
    <w:rsid w:val="00036B02"/>
    <w:rsid w:val="0004321C"/>
    <w:rsid w:val="00051A2B"/>
    <w:rsid w:val="00054AC3"/>
    <w:rsid w:val="00064D1F"/>
    <w:rsid w:val="0007271E"/>
    <w:rsid w:val="00077151"/>
    <w:rsid w:val="00087DA4"/>
    <w:rsid w:val="000B31B7"/>
    <w:rsid w:val="000B4ECD"/>
    <w:rsid w:val="000C080D"/>
    <w:rsid w:val="000C515A"/>
    <w:rsid w:val="000C573B"/>
    <w:rsid w:val="000D5885"/>
    <w:rsid w:val="000D5DCE"/>
    <w:rsid w:val="000E31E5"/>
    <w:rsid w:val="000F2171"/>
    <w:rsid w:val="000F3E46"/>
    <w:rsid w:val="001049CF"/>
    <w:rsid w:val="00114657"/>
    <w:rsid w:val="00116741"/>
    <w:rsid w:val="001169E1"/>
    <w:rsid w:val="00116DCA"/>
    <w:rsid w:val="0013166A"/>
    <w:rsid w:val="0013663D"/>
    <w:rsid w:val="00145934"/>
    <w:rsid w:val="001501BA"/>
    <w:rsid w:val="00151B2A"/>
    <w:rsid w:val="00153932"/>
    <w:rsid w:val="001624E6"/>
    <w:rsid w:val="00164552"/>
    <w:rsid w:val="00166AFD"/>
    <w:rsid w:val="00173DF4"/>
    <w:rsid w:val="00181A7E"/>
    <w:rsid w:val="00190C03"/>
    <w:rsid w:val="00195B97"/>
    <w:rsid w:val="001A0295"/>
    <w:rsid w:val="001A68C7"/>
    <w:rsid w:val="001B4CEB"/>
    <w:rsid w:val="001C5B28"/>
    <w:rsid w:val="001E2800"/>
    <w:rsid w:val="001F1379"/>
    <w:rsid w:val="001F1839"/>
    <w:rsid w:val="0020341F"/>
    <w:rsid w:val="00205505"/>
    <w:rsid w:val="00214659"/>
    <w:rsid w:val="00223AA8"/>
    <w:rsid w:val="0022595A"/>
    <w:rsid w:val="00225F89"/>
    <w:rsid w:val="00231FDD"/>
    <w:rsid w:val="00235FE3"/>
    <w:rsid w:val="00240819"/>
    <w:rsid w:val="00247C14"/>
    <w:rsid w:val="00250427"/>
    <w:rsid w:val="002554D9"/>
    <w:rsid w:val="002646F8"/>
    <w:rsid w:val="00277135"/>
    <w:rsid w:val="00287777"/>
    <w:rsid w:val="00291417"/>
    <w:rsid w:val="0029308A"/>
    <w:rsid w:val="00294691"/>
    <w:rsid w:val="00294E6D"/>
    <w:rsid w:val="002A53F2"/>
    <w:rsid w:val="002B6AF0"/>
    <w:rsid w:val="002C4644"/>
    <w:rsid w:val="002C7952"/>
    <w:rsid w:val="002D2357"/>
    <w:rsid w:val="002D3F9C"/>
    <w:rsid w:val="002D64A3"/>
    <w:rsid w:val="002F5A66"/>
    <w:rsid w:val="0031340A"/>
    <w:rsid w:val="00317EFB"/>
    <w:rsid w:val="003205C9"/>
    <w:rsid w:val="00323B9A"/>
    <w:rsid w:val="003310CB"/>
    <w:rsid w:val="00335897"/>
    <w:rsid w:val="00337AE9"/>
    <w:rsid w:val="003577A8"/>
    <w:rsid w:val="0035796A"/>
    <w:rsid w:val="00362147"/>
    <w:rsid w:val="00377CC9"/>
    <w:rsid w:val="00391031"/>
    <w:rsid w:val="00393CE1"/>
    <w:rsid w:val="0039570C"/>
    <w:rsid w:val="0039583D"/>
    <w:rsid w:val="00395C5A"/>
    <w:rsid w:val="00396620"/>
    <w:rsid w:val="003A3F04"/>
    <w:rsid w:val="003A66BA"/>
    <w:rsid w:val="003B1544"/>
    <w:rsid w:val="003B3F51"/>
    <w:rsid w:val="003B5D0B"/>
    <w:rsid w:val="003C0FB6"/>
    <w:rsid w:val="003D59F2"/>
    <w:rsid w:val="003E73C3"/>
    <w:rsid w:val="003F588A"/>
    <w:rsid w:val="0040323D"/>
    <w:rsid w:val="00403AF8"/>
    <w:rsid w:val="0040497E"/>
    <w:rsid w:val="004066BC"/>
    <w:rsid w:val="004104D7"/>
    <w:rsid w:val="004106FC"/>
    <w:rsid w:val="0042025E"/>
    <w:rsid w:val="00430C07"/>
    <w:rsid w:val="004332F2"/>
    <w:rsid w:val="00434095"/>
    <w:rsid w:val="004356EA"/>
    <w:rsid w:val="00442A30"/>
    <w:rsid w:val="004438A9"/>
    <w:rsid w:val="004546A0"/>
    <w:rsid w:val="00456676"/>
    <w:rsid w:val="00463740"/>
    <w:rsid w:val="00465B86"/>
    <w:rsid w:val="004660B5"/>
    <w:rsid w:val="00471769"/>
    <w:rsid w:val="00473A91"/>
    <w:rsid w:val="00481642"/>
    <w:rsid w:val="004A06EA"/>
    <w:rsid w:val="004B0091"/>
    <w:rsid w:val="004B4BAC"/>
    <w:rsid w:val="004B749E"/>
    <w:rsid w:val="004C0FD3"/>
    <w:rsid w:val="004E30A5"/>
    <w:rsid w:val="004E3F71"/>
    <w:rsid w:val="004E6703"/>
    <w:rsid w:val="004F7733"/>
    <w:rsid w:val="00502411"/>
    <w:rsid w:val="0051427A"/>
    <w:rsid w:val="0052068D"/>
    <w:rsid w:val="0052230D"/>
    <w:rsid w:val="00522986"/>
    <w:rsid w:val="00523CF6"/>
    <w:rsid w:val="00524396"/>
    <w:rsid w:val="0053181F"/>
    <w:rsid w:val="00556781"/>
    <w:rsid w:val="00556DEE"/>
    <w:rsid w:val="00575F67"/>
    <w:rsid w:val="0057753B"/>
    <w:rsid w:val="00583CBB"/>
    <w:rsid w:val="00586048"/>
    <w:rsid w:val="0058724E"/>
    <w:rsid w:val="005B377C"/>
    <w:rsid w:val="005B47F3"/>
    <w:rsid w:val="005C16EF"/>
    <w:rsid w:val="005C1C05"/>
    <w:rsid w:val="005D0919"/>
    <w:rsid w:val="0060061E"/>
    <w:rsid w:val="0060641D"/>
    <w:rsid w:val="006205D9"/>
    <w:rsid w:val="00621C2A"/>
    <w:rsid w:val="00632D33"/>
    <w:rsid w:val="00635360"/>
    <w:rsid w:val="006413E2"/>
    <w:rsid w:val="0064239A"/>
    <w:rsid w:val="006619FB"/>
    <w:rsid w:val="00675470"/>
    <w:rsid w:val="006833DB"/>
    <w:rsid w:val="0068666A"/>
    <w:rsid w:val="006927F5"/>
    <w:rsid w:val="006A0390"/>
    <w:rsid w:val="006C006D"/>
    <w:rsid w:val="006C6DBE"/>
    <w:rsid w:val="006C79AC"/>
    <w:rsid w:val="006D1365"/>
    <w:rsid w:val="006D2BCB"/>
    <w:rsid w:val="006D7CCB"/>
    <w:rsid w:val="006D7D11"/>
    <w:rsid w:val="006E0C6A"/>
    <w:rsid w:val="006F1ED8"/>
    <w:rsid w:val="006F3988"/>
    <w:rsid w:val="00701274"/>
    <w:rsid w:val="00717213"/>
    <w:rsid w:val="00720BDE"/>
    <w:rsid w:val="0073636E"/>
    <w:rsid w:val="00736DAD"/>
    <w:rsid w:val="007459E1"/>
    <w:rsid w:val="00746BC3"/>
    <w:rsid w:val="00747F38"/>
    <w:rsid w:val="00752DB2"/>
    <w:rsid w:val="00765358"/>
    <w:rsid w:val="0076723D"/>
    <w:rsid w:val="007774B0"/>
    <w:rsid w:val="007A11BA"/>
    <w:rsid w:val="007A1449"/>
    <w:rsid w:val="007A43A3"/>
    <w:rsid w:val="007B55F5"/>
    <w:rsid w:val="007B72D6"/>
    <w:rsid w:val="007C6418"/>
    <w:rsid w:val="007D3DDE"/>
    <w:rsid w:val="007E538E"/>
    <w:rsid w:val="007F271B"/>
    <w:rsid w:val="00801606"/>
    <w:rsid w:val="00811516"/>
    <w:rsid w:val="00814BCB"/>
    <w:rsid w:val="00815FAD"/>
    <w:rsid w:val="008229F0"/>
    <w:rsid w:val="00824D1E"/>
    <w:rsid w:val="00833440"/>
    <w:rsid w:val="00834568"/>
    <w:rsid w:val="00842E4D"/>
    <w:rsid w:val="00850E68"/>
    <w:rsid w:val="00851117"/>
    <w:rsid w:val="008547A6"/>
    <w:rsid w:val="00855C39"/>
    <w:rsid w:val="008564E1"/>
    <w:rsid w:val="00862C38"/>
    <w:rsid w:val="00870A33"/>
    <w:rsid w:val="00872EE2"/>
    <w:rsid w:val="008775D0"/>
    <w:rsid w:val="00894313"/>
    <w:rsid w:val="00895B14"/>
    <w:rsid w:val="008A1C77"/>
    <w:rsid w:val="008A23C4"/>
    <w:rsid w:val="008A4A28"/>
    <w:rsid w:val="008B0143"/>
    <w:rsid w:val="008B6E06"/>
    <w:rsid w:val="008B7F56"/>
    <w:rsid w:val="008C4081"/>
    <w:rsid w:val="008C68C9"/>
    <w:rsid w:val="008E223A"/>
    <w:rsid w:val="008E4286"/>
    <w:rsid w:val="008F0D03"/>
    <w:rsid w:val="008F1E05"/>
    <w:rsid w:val="008F618E"/>
    <w:rsid w:val="00906096"/>
    <w:rsid w:val="00916C39"/>
    <w:rsid w:val="0092469C"/>
    <w:rsid w:val="00940962"/>
    <w:rsid w:val="009430A2"/>
    <w:rsid w:val="009520A6"/>
    <w:rsid w:val="0095270A"/>
    <w:rsid w:val="00952B51"/>
    <w:rsid w:val="00953F6A"/>
    <w:rsid w:val="0095537C"/>
    <w:rsid w:val="00962C4B"/>
    <w:rsid w:val="00972284"/>
    <w:rsid w:val="009779A1"/>
    <w:rsid w:val="00983654"/>
    <w:rsid w:val="0098379E"/>
    <w:rsid w:val="00986E8B"/>
    <w:rsid w:val="009B753F"/>
    <w:rsid w:val="009C1BB3"/>
    <w:rsid w:val="009D0414"/>
    <w:rsid w:val="009D4929"/>
    <w:rsid w:val="009D5D69"/>
    <w:rsid w:val="009D7CC8"/>
    <w:rsid w:val="009E65ED"/>
    <w:rsid w:val="009F0C7D"/>
    <w:rsid w:val="00A023FE"/>
    <w:rsid w:val="00A10173"/>
    <w:rsid w:val="00A10299"/>
    <w:rsid w:val="00A103E9"/>
    <w:rsid w:val="00A15384"/>
    <w:rsid w:val="00A162E3"/>
    <w:rsid w:val="00A2108C"/>
    <w:rsid w:val="00A42405"/>
    <w:rsid w:val="00A46752"/>
    <w:rsid w:val="00A56FFB"/>
    <w:rsid w:val="00A76C0A"/>
    <w:rsid w:val="00A84C24"/>
    <w:rsid w:val="00A9342F"/>
    <w:rsid w:val="00AA0BE0"/>
    <w:rsid w:val="00AA3AA2"/>
    <w:rsid w:val="00AA3DDB"/>
    <w:rsid w:val="00AA7526"/>
    <w:rsid w:val="00AB6724"/>
    <w:rsid w:val="00AC1DEB"/>
    <w:rsid w:val="00AC1F0C"/>
    <w:rsid w:val="00AD04A6"/>
    <w:rsid w:val="00AD1AE9"/>
    <w:rsid w:val="00AE6E2D"/>
    <w:rsid w:val="00B1209E"/>
    <w:rsid w:val="00B319D3"/>
    <w:rsid w:val="00B34CC0"/>
    <w:rsid w:val="00B414CE"/>
    <w:rsid w:val="00B44A88"/>
    <w:rsid w:val="00B45C7F"/>
    <w:rsid w:val="00B50541"/>
    <w:rsid w:val="00B52CC2"/>
    <w:rsid w:val="00B64144"/>
    <w:rsid w:val="00B65210"/>
    <w:rsid w:val="00B6643E"/>
    <w:rsid w:val="00B66F18"/>
    <w:rsid w:val="00B67AED"/>
    <w:rsid w:val="00B7307E"/>
    <w:rsid w:val="00B7580B"/>
    <w:rsid w:val="00B761DA"/>
    <w:rsid w:val="00B77290"/>
    <w:rsid w:val="00B830A7"/>
    <w:rsid w:val="00B85D6E"/>
    <w:rsid w:val="00B956D7"/>
    <w:rsid w:val="00B96A4E"/>
    <w:rsid w:val="00B97750"/>
    <w:rsid w:val="00BA0C14"/>
    <w:rsid w:val="00BA41D3"/>
    <w:rsid w:val="00BB643A"/>
    <w:rsid w:val="00BC3591"/>
    <w:rsid w:val="00BC7630"/>
    <w:rsid w:val="00BD227C"/>
    <w:rsid w:val="00BD5800"/>
    <w:rsid w:val="00BE3D36"/>
    <w:rsid w:val="00BF0145"/>
    <w:rsid w:val="00BF758B"/>
    <w:rsid w:val="00C00A85"/>
    <w:rsid w:val="00C00AC9"/>
    <w:rsid w:val="00C26C26"/>
    <w:rsid w:val="00C32BCA"/>
    <w:rsid w:val="00C379AF"/>
    <w:rsid w:val="00C578FE"/>
    <w:rsid w:val="00C6052E"/>
    <w:rsid w:val="00C607A0"/>
    <w:rsid w:val="00C6293B"/>
    <w:rsid w:val="00C669BB"/>
    <w:rsid w:val="00C67428"/>
    <w:rsid w:val="00C74260"/>
    <w:rsid w:val="00C812BD"/>
    <w:rsid w:val="00C970EB"/>
    <w:rsid w:val="00CA27C3"/>
    <w:rsid w:val="00CA369E"/>
    <w:rsid w:val="00CC00E8"/>
    <w:rsid w:val="00CC16AA"/>
    <w:rsid w:val="00CC1CAD"/>
    <w:rsid w:val="00CC2D3C"/>
    <w:rsid w:val="00CC38B9"/>
    <w:rsid w:val="00CD71C0"/>
    <w:rsid w:val="00CE3D57"/>
    <w:rsid w:val="00D03A2E"/>
    <w:rsid w:val="00D03ED4"/>
    <w:rsid w:val="00D063A6"/>
    <w:rsid w:val="00D06E26"/>
    <w:rsid w:val="00D12D3E"/>
    <w:rsid w:val="00D155B8"/>
    <w:rsid w:val="00D2540E"/>
    <w:rsid w:val="00D32BE6"/>
    <w:rsid w:val="00D342A0"/>
    <w:rsid w:val="00D52BAA"/>
    <w:rsid w:val="00D52F6C"/>
    <w:rsid w:val="00D55788"/>
    <w:rsid w:val="00D55E39"/>
    <w:rsid w:val="00D613A4"/>
    <w:rsid w:val="00D73137"/>
    <w:rsid w:val="00D91843"/>
    <w:rsid w:val="00D94F9D"/>
    <w:rsid w:val="00D95FFA"/>
    <w:rsid w:val="00DA1C53"/>
    <w:rsid w:val="00DA1CE8"/>
    <w:rsid w:val="00DA213D"/>
    <w:rsid w:val="00DB1383"/>
    <w:rsid w:val="00DB7A89"/>
    <w:rsid w:val="00DC330F"/>
    <w:rsid w:val="00DC4717"/>
    <w:rsid w:val="00E020AA"/>
    <w:rsid w:val="00E07D90"/>
    <w:rsid w:val="00E14196"/>
    <w:rsid w:val="00E15349"/>
    <w:rsid w:val="00E3199F"/>
    <w:rsid w:val="00E33D6E"/>
    <w:rsid w:val="00E35763"/>
    <w:rsid w:val="00E419B1"/>
    <w:rsid w:val="00E51676"/>
    <w:rsid w:val="00E60508"/>
    <w:rsid w:val="00E61C0E"/>
    <w:rsid w:val="00E929AB"/>
    <w:rsid w:val="00E95F95"/>
    <w:rsid w:val="00EA18B9"/>
    <w:rsid w:val="00EA3A42"/>
    <w:rsid w:val="00EA7EF0"/>
    <w:rsid w:val="00EB0A27"/>
    <w:rsid w:val="00EB1BDF"/>
    <w:rsid w:val="00EB740C"/>
    <w:rsid w:val="00EE1A47"/>
    <w:rsid w:val="00EE560B"/>
    <w:rsid w:val="00EE5A07"/>
    <w:rsid w:val="00EF00A3"/>
    <w:rsid w:val="00EF451A"/>
    <w:rsid w:val="00F116D0"/>
    <w:rsid w:val="00F21C0F"/>
    <w:rsid w:val="00F2362A"/>
    <w:rsid w:val="00F278AD"/>
    <w:rsid w:val="00F43021"/>
    <w:rsid w:val="00F44EF4"/>
    <w:rsid w:val="00F4681C"/>
    <w:rsid w:val="00F51E5F"/>
    <w:rsid w:val="00F54284"/>
    <w:rsid w:val="00F61C4A"/>
    <w:rsid w:val="00F66F35"/>
    <w:rsid w:val="00F843A9"/>
    <w:rsid w:val="00F85477"/>
    <w:rsid w:val="00F9113F"/>
    <w:rsid w:val="00F93E59"/>
    <w:rsid w:val="00F94BE8"/>
    <w:rsid w:val="00FA0096"/>
    <w:rsid w:val="00FA3E16"/>
    <w:rsid w:val="00FA6C37"/>
    <w:rsid w:val="00FA7747"/>
    <w:rsid w:val="00FC1E6D"/>
    <w:rsid w:val="00FC6E25"/>
    <w:rsid w:val="00FE58BA"/>
    <w:rsid w:val="00FE5F53"/>
    <w:rsid w:val="00FF42FA"/>
    <w:rsid w:val="36145C43"/>
    <w:rsid w:val="3D78A318"/>
    <w:rsid w:val="4284D954"/>
    <w:rsid w:val="51F9A554"/>
    <w:rsid w:val="6D7D70D3"/>
    <w:rsid w:val="6DE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A03E58DA00341BD8ADFAD0728BA28" ma:contentTypeVersion="6" ma:contentTypeDescription="Создание документа." ma:contentTypeScope="" ma:versionID="c8cfc9e2393e5bc9b610e1e541954f01">
  <xsd:schema xmlns:xsd="http://www.w3.org/2001/XMLSchema" xmlns:xs="http://www.w3.org/2001/XMLSchema" xmlns:p="http://schemas.microsoft.com/office/2006/metadata/properties" xmlns:ns2="1db12076-ce7e-4bc1-bf64-6c27f2aecdec" xmlns:ns3="d7482ed2-5386-45e2-bad6-40b813c213c5" targetNamespace="http://schemas.microsoft.com/office/2006/metadata/properties" ma:root="true" ma:fieldsID="75a2200e69693c1a4a62389e0d2e3f1c" ns2:_="" ns3:_="">
    <xsd:import namespace="1db12076-ce7e-4bc1-bf64-6c27f2aecdec"/>
    <xsd:import namespace="d7482ed2-5386-45e2-bad6-40b813c21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2076-ce7e-4bc1-bf64-6c27f2aec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2ed2-5386-45e2-bad6-40b813c21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12076-ce7e-4bc1-bf64-6c27f2aecdec">
      <UserInfo>
        <DisplayName>Отинова Анжела Александровна</DisplayName>
        <AccountId>493</AccountId>
        <AccountType/>
      </UserInfo>
      <UserInfo>
        <DisplayName>Егоров Константин Борисович</DisplayName>
        <AccountId>17</AccountId>
        <AccountType/>
      </UserInfo>
      <UserInfo>
        <DisplayName>Лизунова Лариса Рейновна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EE3A-7137-4C4F-85BE-5B572E658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2076-ce7e-4bc1-bf64-6c27f2aecdec"/>
    <ds:schemaRef ds:uri="d7482ed2-5386-45e2-bad6-40b813c21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3CDBE-D2F5-4078-895F-8B0B705D9B61}">
  <ds:schemaRefs>
    <ds:schemaRef ds:uri="http://schemas.microsoft.com/office/2006/metadata/properties"/>
    <ds:schemaRef ds:uri="http://schemas.microsoft.com/office/infopath/2007/PartnerControls"/>
    <ds:schemaRef ds:uri="1db12076-ce7e-4bc1-bf64-6c27f2aecdec"/>
  </ds:schemaRefs>
</ds:datastoreItem>
</file>

<file path=customXml/itemProps3.xml><?xml version="1.0" encoding="utf-8"?>
<ds:datastoreItem xmlns:ds="http://schemas.openxmlformats.org/officeDocument/2006/customXml" ds:itemID="{80A07DB7-3262-418B-AAED-8EB058AB8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23374-668D-4D5D-80E6-A4D4B430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</dc:creator>
  <cp:lastModifiedBy>ast ast. ast</cp:lastModifiedBy>
  <cp:revision>3</cp:revision>
  <cp:lastPrinted>2015-06-02T11:50:00Z</cp:lastPrinted>
  <dcterms:created xsi:type="dcterms:W3CDTF">2022-09-16T11:25:00Z</dcterms:created>
  <dcterms:modified xsi:type="dcterms:W3CDTF">2022-09-16T11:25:00Z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0x010100795A03E58DA00341BD8ADFAD0728BA28</vt:lpwstr>
  </property>
</Properties>
</file>