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D418" w14:textId="236BA3D9" w:rsidR="00306769" w:rsidRPr="008E6785" w:rsidRDefault="00306769" w:rsidP="00380181">
      <w:pPr>
        <w:pStyle w:val="a9"/>
        <w:ind w:firstLine="709"/>
        <w:jc w:val="center"/>
        <w:outlineLvl w:val="0"/>
        <w:rPr>
          <w:szCs w:val="28"/>
        </w:rPr>
      </w:pPr>
      <w:r w:rsidRPr="008E6785">
        <w:rPr>
          <w:szCs w:val="28"/>
        </w:rPr>
        <w:t>ПОЛОЖЕНИЕ</w:t>
      </w:r>
    </w:p>
    <w:p w14:paraId="3EE47476" w14:textId="77777777" w:rsidR="00306769" w:rsidRPr="0078598C" w:rsidRDefault="00306769" w:rsidP="00380181">
      <w:pPr>
        <w:pStyle w:val="a9"/>
        <w:ind w:firstLine="709"/>
        <w:jc w:val="center"/>
        <w:outlineLvl w:val="0"/>
        <w:rPr>
          <w:szCs w:val="28"/>
          <w:lang w:val="ru-RU"/>
        </w:rPr>
      </w:pPr>
      <w:r w:rsidRPr="0078598C">
        <w:rPr>
          <w:szCs w:val="28"/>
          <w:lang w:val="ru-RU"/>
        </w:rPr>
        <w:t>о конкурсе «</w:t>
      </w:r>
      <w:r w:rsidR="00ED6238" w:rsidRPr="0078598C">
        <w:rPr>
          <w:szCs w:val="28"/>
          <w:lang w:val="ru-RU"/>
        </w:rPr>
        <w:t>Своя траектория</w:t>
      </w:r>
      <w:r w:rsidR="0034130A" w:rsidRPr="0078598C">
        <w:rPr>
          <w:szCs w:val="28"/>
          <w:lang w:val="ru-RU"/>
        </w:rPr>
        <w:t>»</w:t>
      </w:r>
    </w:p>
    <w:p w14:paraId="5D54A13E" w14:textId="77777777" w:rsidR="00306769" w:rsidRPr="008E6785" w:rsidRDefault="00306769" w:rsidP="008E6785">
      <w:pPr>
        <w:ind w:firstLine="709"/>
        <w:rPr>
          <w:sz w:val="28"/>
          <w:szCs w:val="28"/>
          <w:lang w:val="ru-RU"/>
        </w:rPr>
      </w:pPr>
    </w:p>
    <w:p w14:paraId="12BAA137" w14:textId="77777777" w:rsidR="00306769" w:rsidRPr="008E6785" w:rsidRDefault="00306769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8E6785">
        <w:rPr>
          <w:b/>
          <w:sz w:val="28"/>
          <w:szCs w:val="28"/>
          <w:lang w:val="ru-RU"/>
        </w:rPr>
        <w:t>Общие положения</w:t>
      </w:r>
    </w:p>
    <w:p w14:paraId="1CC77EB8" w14:textId="77777777" w:rsidR="00306769" w:rsidRPr="008E6785" w:rsidRDefault="00306769" w:rsidP="008E6785">
      <w:pPr>
        <w:ind w:firstLine="709"/>
        <w:rPr>
          <w:sz w:val="28"/>
          <w:szCs w:val="28"/>
          <w:lang w:val="ru-RU"/>
        </w:rPr>
      </w:pPr>
    </w:p>
    <w:p w14:paraId="2C55141D" w14:textId="77777777" w:rsidR="00306769" w:rsidRPr="008E6785" w:rsidRDefault="00C82609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К</w:t>
      </w:r>
      <w:r w:rsidR="00306769" w:rsidRPr="008E6785">
        <w:rPr>
          <w:sz w:val="28"/>
          <w:szCs w:val="28"/>
          <w:lang w:val="ru-RU"/>
        </w:rPr>
        <w:t>онкурс «</w:t>
      </w:r>
      <w:r w:rsidR="00ED6238" w:rsidRPr="008E6785">
        <w:rPr>
          <w:sz w:val="28"/>
          <w:szCs w:val="28"/>
          <w:lang w:val="ru-RU"/>
        </w:rPr>
        <w:t>Своя траектория</w:t>
      </w:r>
      <w:r w:rsidRPr="008E6785">
        <w:rPr>
          <w:sz w:val="28"/>
          <w:szCs w:val="28"/>
          <w:lang w:val="ru-RU"/>
        </w:rPr>
        <w:t>»</w:t>
      </w:r>
      <w:r w:rsidR="00306769" w:rsidRPr="008E6785">
        <w:rPr>
          <w:sz w:val="28"/>
          <w:szCs w:val="28"/>
          <w:lang w:val="ru-RU"/>
        </w:rPr>
        <w:t xml:space="preserve"> (далее – </w:t>
      </w:r>
      <w:r w:rsidR="00ED6238" w:rsidRPr="008E6785">
        <w:rPr>
          <w:sz w:val="28"/>
          <w:szCs w:val="28"/>
          <w:lang w:val="ru-RU"/>
        </w:rPr>
        <w:t>Конкурс) проводится</w:t>
      </w:r>
      <w:r w:rsidRPr="008E6785">
        <w:rPr>
          <w:sz w:val="28"/>
          <w:szCs w:val="28"/>
          <w:lang w:val="ru-RU"/>
        </w:rPr>
        <w:t xml:space="preserve"> </w:t>
      </w:r>
      <w:r w:rsidR="00445647" w:rsidRPr="008E6785">
        <w:rPr>
          <w:sz w:val="28"/>
          <w:szCs w:val="28"/>
          <w:lang w:val="ru-RU"/>
        </w:rPr>
        <w:t>Отделом практики, трудоустройства и профессионального сопровождения</w:t>
      </w:r>
      <w:r w:rsidR="00E008E3" w:rsidRPr="008E6785">
        <w:rPr>
          <w:sz w:val="28"/>
          <w:szCs w:val="28"/>
          <w:lang w:val="ru-RU"/>
        </w:rPr>
        <w:t xml:space="preserve"> </w:t>
      </w:r>
      <w:r w:rsidR="0017267E" w:rsidRPr="008E6785">
        <w:rPr>
          <w:sz w:val="28"/>
          <w:szCs w:val="28"/>
          <w:lang w:val="ru-RU"/>
        </w:rPr>
        <w:t>(</w:t>
      </w:r>
      <w:r w:rsidR="00E008E3" w:rsidRPr="008E6785">
        <w:rPr>
          <w:sz w:val="28"/>
          <w:szCs w:val="28"/>
          <w:lang w:val="ru-RU"/>
        </w:rPr>
        <w:t xml:space="preserve">далее </w:t>
      </w:r>
      <w:proofErr w:type="spellStart"/>
      <w:r w:rsidR="00E008E3" w:rsidRPr="008E6785">
        <w:rPr>
          <w:sz w:val="28"/>
          <w:szCs w:val="28"/>
          <w:lang w:val="ru-RU"/>
        </w:rPr>
        <w:t>ОПТиПС</w:t>
      </w:r>
      <w:proofErr w:type="spellEnd"/>
      <w:r w:rsidR="00E008E3" w:rsidRPr="008E6785">
        <w:rPr>
          <w:sz w:val="28"/>
          <w:szCs w:val="28"/>
          <w:lang w:val="ru-RU"/>
        </w:rPr>
        <w:t>)</w:t>
      </w:r>
      <w:r w:rsidR="00445647" w:rsidRPr="008E6785">
        <w:rPr>
          <w:sz w:val="28"/>
          <w:szCs w:val="28"/>
          <w:lang w:val="ru-RU"/>
        </w:rPr>
        <w:t xml:space="preserve"> </w:t>
      </w:r>
      <w:r w:rsidR="0017267E" w:rsidRPr="008E6785">
        <w:rPr>
          <w:sz w:val="28"/>
          <w:szCs w:val="28"/>
          <w:lang w:val="ru-RU"/>
        </w:rPr>
        <w:t>совместно с</w:t>
      </w:r>
      <w:r w:rsidR="00B56D7C" w:rsidRPr="008E6785">
        <w:rPr>
          <w:sz w:val="28"/>
          <w:szCs w:val="28"/>
          <w:lang w:val="ru-RU"/>
        </w:rPr>
        <w:t xml:space="preserve"> </w:t>
      </w:r>
      <w:r w:rsidR="00D63F3E" w:rsidRPr="008E6785">
        <w:rPr>
          <w:sz w:val="28"/>
          <w:szCs w:val="28"/>
          <w:lang w:val="ru-RU"/>
        </w:rPr>
        <w:t>Центром дополнительного образования</w:t>
      </w:r>
      <w:r w:rsidR="00445647" w:rsidRPr="008E6785">
        <w:rPr>
          <w:sz w:val="28"/>
          <w:szCs w:val="28"/>
          <w:lang w:val="ru-RU"/>
        </w:rPr>
        <w:t xml:space="preserve"> </w:t>
      </w:r>
      <w:r w:rsidR="00B56D7C" w:rsidRPr="008E6785">
        <w:rPr>
          <w:sz w:val="28"/>
          <w:szCs w:val="28"/>
          <w:lang w:val="ru-RU"/>
        </w:rPr>
        <w:t>«</w:t>
      </w:r>
      <w:r w:rsidR="00445647" w:rsidRPr="008E6785">
        <w:rPr>
          <w:sz w:val="28"/>
          <w:szCs w:val="28"/>
          <w:lang w:val="ru-RU"/>
        </w:rPr>
        <w:t>Дом научной коллаборации</w:t>
      </w:r>
      <w:r w:rsidR="00B56D7C" w:rsidRPr="008E6785">
        <w:rPr>
          <w:sz w:val="28"/>
          <w:szCs w:val="28"/>
          <w:lang w:val="ru-RU"/>
        </w:rPr>
        <w:t xml:space="preserve"> им. А.А. Фридмана»</w:t>
      </w:r>
      <w:r w:rsidR="00445647" w:rsidRPr="008E6785">
        <w:rPr>
          <w:sz w:val="28"/>
          <w:szCs w:val="28"/>
          <w:lang w:val="ru-RU"/>
        </w:rPr>
        <w:t xml:space="preserve"> </w:t>
      </w:r>
      <w:r w:rsidR="00E008E3" w:rsidRPr="008E6785">
        <w:rPr>
          <w:sz w:val="28"/>
          <w:szCs w:val="28"/>
          <w:lang w:val="ru-RU"/>
        </w:rPr>
        <w:t>(далее ДНК)</w:t>
      </w:r>
      <w:r w:rsidR="0017267E" w:rsidRPr="008E6785">
        <w:rPr>
          <w:sz w:val="28"/>
          <w:szCs w:val="28"/>
          <w:lang w:val="ru-RU"/>
        </w:rPr>
        <w:t>.</w:t>
      </w:r>
      <w:r w:rsidR="00E008E3" w:rsidRPr="008E6785">
        <w:rPr>
          <w:sz w:val="28"/>
          <w:szCs w:val="28"/>
          <w:lang w:val="ru-RU"/>
        </w:rPr>
        <w:t xml:space="preserve"> </w:t>
      </w:r>
    </w:p>
    <w:p w14:paraId="56F16A03" w14:textId="77777777" w:rsidR="00540364" w:rsidRPr="008E6785" w:rsidRDefault="00C82609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 xml:space="preserve">Конкурс является </w:t>
      </w:r>
      <w:r w:rsidR="00270335" w:rsidRPr="008E6785">
        <w:rPr>
          <w:sz w:val="28"/>
          <w:szCs w:val="28"/>
          <w:lang w:val="ru-RU"/>
        </w:rPr>
        <w:t xml:space="preserve">мероприятием, направленным на </w:t>
      </w:r>
      <w:r w:rsidR="00540364" w:rsidRPr="008E6785">
        <w:rPr>
          <w:sz w:val="28"/>
          <w:szCs w:val="28"/>
          <w:lang w:val="ru-RU"/>
        </w:rPr>
        <w:t>формирование компетенций учителя будущего, связанных с инновационной деятельностью, применением высокотехнологичного оборудования в учебной и внеучебной работе, командным проектным взаимодействием, продуктовым мышлением.</w:t>
      </w:r>
    </w:p>
    <w:p w14:paraId="067CC7E4" w14:textId="77777777" w:rsidR="00306769" w:rsidRPr="008E6785" w:rsidRDefault="00306769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 xml:space="preserve">Участники Конкурса – </w:t>
      </w:r>
      <w:r w:rsidR="00ED6238" w:rsidRPr="008E6785">
        <w:rPr>
          <w:sz w:val="28"/>
          <w:szCs w:val="28"/>
          <w:lang w:val="ru-RU"/>
        </w:rPr>
        <w:t xml:space="preserve">студенты </w:t>
      </w:r>
      <w:r w:rsidR="00270335" w:rsidRPr="008E6785">
        <w:rPr>
          <w:sz w:val="28"/>
          <w:szCs w:val="28"/>
          <w:lang w:val="ru-RU"/>
        </w:rPr>
        <w:t xml:space="preserve">2-4 курсов бакалавриата очной формы </w:t>
      </w:r>
      <w:r w:rsidR="00540364" w:rsidRPr="008E6785">
        <w:rPr>
          <w:sz w:val="28"/>
          <w:szCs w:val="28"/>
          <w:lang w:val="ru-RU"/>
        </w:rPr>
        <w:t>обучения всех направлений и профилей</w:t>
      </w:r>
      <w:r w:rsidRPr="008E6785">
        <w:rPr>
          <w:sz w:val="28"/>
          <w:szCs w:val="28"/>
          <w:lang w:val="ru-RU"/>
        </w:rPr>
        <w:t>.</w:t>
      </w:r>
    </w:p>
    <w:p w14:paraId="7C0D1E49" w14:textId="77777777" w:rsidR="00306769" w:rsidRPr="008E6785" w:rsidRDefault="00306769" w:rsidP="008E6785">
      <w:pPr>
        <w:ind w:firstLine="709"/>
        <w:rPr>
          <w:sz w:val="28"/>
          <w:szCs w:val="28"/>
          <w:lang w:val="ru-RU"/>
        </w:rPr>
      </w:pPr>
    </w:p>
    <w:p w14:paraId="1E4FDA05" w14:textId="77777777" w:rsidR="00306769" w:rsidRPr="008E6785" w:rsidRDefault="00306769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8E6785">
        <w:rPr>
          <w:b/>
          <w:sz w:val="28"/>
          <w:szCs w:val="28"/>
          <w:lang w:val="ru-RU"/>
        </w:rPr>
        <w:t>Цели и задачи Конкурса</w:t>
      </w:r>
    </w:p>
    <w:p w14:paraId="786BC343" w14:textId="77777777" w:rsidR="00306769" w:rsidRPr="008E6785" w:rsidRDefault="00306769" w:rsidP="008E6785">
      <w:pPr>
        <w:ind w:firstLine="709"/>
        <w:rPr>
          <w:sz w:val="28"/>
          <w:szCs w:val="28"/>
          <w:lang w:val="ru-RU"/>
        </w:rPr>
      </w:pPr>
    </w:p>
    <w:p w14:paraId="592ECC30" w14:textId="77777777" w:rsidR="00540364" w:rsidRPr="008E6785" w:rsidRDefault="00ED6238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Цель</w:t>
      </w:r>
      <w:r w:rsidR="00C82609" w:rsidRPr="008E6785">
        <w:rPr>
          <w:sz w:val="28"/>
          <w:szCs w:val="28"/>
          <w:lang w:val="ru-RU"/>
        </w:rPr>
        <w:t xml:space="preserve"> </w:t>
      </w:r>
      <w:r w:rsidR="00D63F3E" w:rsidRPr="008E6785">
        <w:rPr>
          <w:sz w:val="28"/>
          <w:szCs w:val="28"/>
          <w:lang w:val="ru-RU"/>
        </w:rPr>
        <w:t>к</w:t>
      </w:r>
      <w:r w:rsidR="00306769" w:rsidRPr="008E6785">
        <w:rPr>
          <w:sz w:val="28"/>
          <w:szCs w:val="28"/>
          <w:lang w:val="ru-RU"/>
        </w:rPr>
        <w:t xml:space="preserve">онкурса: </w:t>
      </w:r>
      <w:r w:rsidR="00540364" w:rsidRPr="008E6785">
        <w:rPr>
          <w:sz w:val="28"/>
          <w:szCs w:val="28"/>
          <w:lang w:val="ru-RU"/>
        </w:rPr>
        <w:t>стимулирование педагогического творчества, вариативности и новаций в будущей профессиональной деятельности обучающихся ПГГПУ.</w:t>
      </w:r>
    </w:p>
    <w:p w14:paraId="735C282C" w14:textId="77777777" w:rsidR="008A702F" w:rsidRPr="008E6785" w:rsidRDefault="008A702F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Задачи конкурса:</w:t>
      </w:r>
    </w:p>
    <w:p w14:paraId="317E1EEA" w14:textId="77777777" w:rsidR="00540364" w:rsidRPr="008E6785" w:rsidRDefault="00AB3AFE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-</w:t>
      </w:r>
      <w:r w:rsidR="00540364" w:rsidRPr="008E6785">
        <w:rPr>
          <w:sz w:val="28"/>
          <w:szCs w:val="28"/>
          <w:lang w:val="ru-RU"/>
        </w:rPr>
        <w:t>Повышение мотивации к профессиональной деятельности будущих педагогов;</w:t>
      </w:r>
    </w:p>
    <w:p w14:paraId="4E74C575" w14:textId="77777777" w:rsidR="005F5872" w:rsidRPr="008E6785" w:rsidRDefault="00AB3AFE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-</w:t>
      </w:r>
      <w:r w:rsidR="005F5872" w:rsidRPr="008E6785">
        <w:rPr>
          <w:sz w:val="28"/>
          <w:szCs w:val="28"/>
          <w:lang w:val="ru-RU"/>
        </w:rPr>
        <w:t>Стимулирование педагогического творчества, вариативности и новаций в профессиональной деятельности.</w:t>
      </w:r>
    </w:p>
    <w:p w14:paraId="70C7FA29" w14:textId="77777777" w:rsidR="008A702F" w:rsidRPr="008E6785" w:rsidRDefault="005F5872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-</w:t>
      </w:r>
      <w:r w:rsidR="008A702F" w:rsidRPr="008E6785">
        <w:rPr>
          <w:sz w:val="28"/>
          <w:szCs w:val="28"/>
          <w:lang w:val="ru-RU"/>
        </w:rPr>
        <w:t xml:space="preserve">Развитие </w:t>
      </w:r>
      <w:r w:rsidR="00200205" w:rsidRPr="008E6785">
        <w:rPr>
          <w:sz w:val="28"/>
          <w:szCs w:val="28"/>
          <w:lang w:val="ru-RU"/>
        </w:rPr>
        <w:t>компетенций</w:t>
      </w:r>
      <w:r w:rsidR="00540364" w:rsidRPr="008E6785">
        <w:rPr>
          <w:sz w:val="28"/>
          <w:szCs w:val="28"/>
          <w:lang w:val="ru-RU"/>
        </w:rPr>
        <w:t>, необходимых для</w:t>
      </w:r>
      <w:r w:rsidR="00200205" w:rsidRPr="008E6785">
        <w:rPr>
          <w:sz w:val="28"/>
          <w:szCs w:val="28"/>
          <w:lang w:val="ru-RU"/>
        </w:rPr>
        <w:t xml:space="preserve"> работы с инновационным оборудование</w:t>
      </w:r>
      <w:r w:rsidR="00540364" w:rsidRPr="008E6785">
        <w:rPr>
          <w:sz w:val="28"/>
          <w:szCs w:val="28"/>
          <w:lang w:val="ru-RU"/>
        </w:rPr>
        <w:t>м</w:t>
      </w:r>
      <w:r w:rsidR="008A702F" w:rsidRPr="008E6785">
        <w:rPr>
          <w:sz w:val="28"/>
          <w:szCs w:val="28"/>
          <w:lang w:val="ru-RU"/>
        </w:rPr>
        <w:t>;</w:t>
      </w:r>
    </w:p>
    <w:p w14:paraId="42D4DCDF" w14:textId="77777777" w:rsidR="00200205" w:rsidRPr="008E6785" w:rsidRDefault="00AB3AFE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-</w:t>
      </w:r>
      <w:r w:rsidR="00200205" w:rsidRPr="008E6785">
        <w:rPr>
          <w:sz w:val="28"/>
          <w:szCs w:val="28"/>
          <w:lang w:val="ru-RU"/>
        </w:rPr>
        <w:t>Получение опыта командной</w:t>
      </w:r>
      <w:r w:rsidR="00540364" w:rsidRPr="008E6785">
        <w:rPr>
          <w:sz w:val="28"/>
          <w:szCs w:val="28"/>
          <w:lang w:val="ru-RU"/>
        </w:rPr>
        <w:t xml:space="preserve"> проектной </w:t>
      </w:r>
      <w:r w:rsidR="00200205" w:rsidRPr="008E6785">
        <w:rPr>
          <w:sz w:val="28"/>
          <w:szCs w:val="28"/>
          <w:lang w:val="ru-RU"/>
        </w:rPr>
        <w:t>работы в рамках создания н</w:t>
      </w:r>
      <w:r w:rsidR="007B2D00" w:rsidRPr="008E6785">
        <w:rPr>
          <w:sz w:val="28"/>
          <w:szCs w:val="28"/>
          <w:lang w:val="ru-RU"/>
        </w:rPr>
        <w:t>ового образовательного продукта.</w:t>
      </w:r>
    </w:p>
    <w:p w14:paraId="7B2A3917" w14:textId="77777777" w:rsidR="00FE0C3F" w:rsidRPr="008E6785" w:rsidRDefault="00FE0C3F" w:rsidP="008E6785">
      <w:pPr>
        <w:ind w:firstLine="709"/>
        <w:rPr>
          <w:sz w:val="28"/>
          <w:szCs w:val="28"/>
          <w:lang w:val="ru-RU"/>
        </w:rPr>
      </w:pPr>
    </w:p>
    <w:p w14:paraId="1DDD1EA5" w14:textId="77777777" w:rsidR="00306769" w:rsidRPr="008E6785" w:rsidRDefault="00FE0C3F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8E6785">
        <w:rPr>
          <w:b/>
          <w:sz w:val="28"/>
          <w:szCs w:val="28"/>
          <w:lang w:val="ru-RU"/>
        </w:rPr>
        <w:t>С</w:t>
      </w:r>
      <w:r w:rsidR="00306769" w:rsidRPr="008E6785">
        <w:rPr>
          <w:b/>
          <w:sz w:val="28"/>
          <w:szCs w:val="28"/>
          <w:lang w:val="ru-RU"/>
        </w:rPr>
        <w:t xml:space="preserve">роки </w:t>
      </w:r>
      <w:r w:rsidRPr="008E6785">
        <w:rPr>
          <w:b/>
          <w:sz w:val="28"/>
          <w:szCs w:val="28"/>
          <w:lang w:val="ru-RU"/>
        </w:rPr>
        <w:t xml:space="preserve">и этапы </w:t>
      </w:r>
      <w:r w:rsidR="00306769" w:rsidRPr="008E6785">
        <w:rPr>
          <w:b/>
          <w:sz w:val="28"/>
          <w:szCs w:val="28"/>
          <w:lang w:val="ru-RU"/>
        </w:rPr>
        <w:t>проведения</w:t>
      </w:r>
    </w:p>
    <w:p w14:paraId="46ED5A03" w14:textId="77777777" w:rsidR="00C82609" w:rsidRPr="008E6785" w:rsidRDefault="00C82609" w:rsidP="008E6785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A2F62A" w14:textId="77777777" w:rsidR="00306769" w:rsidRPr="008E6785" w:rsidRDefault="00306769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785">
        <w:rPr>
          <w:rFonts w:ascii="Times New Roman" w:hAnsi="Times New Roman"/>
          <w:sz w:val="28"/>
          <w:szCs w:val="28"/>
          <w:lang w:val="ru-RU"/>
        </w:rPr>
        <w:t xml:space="preserve">Конкурс проводится с </w:t>
      </w:r>
      <w:r w:rsidR="00C62803" w:rsidRPr="008E6785">
        <w:rPr>
          <w:rFonts w:ascii="Times New Roman" w:hAnsi="Times New Roman"/>
          <w:sz w:val="28"/>
          <w:szCs w:val="28"/>
          <w:lang w:val="ru-RU"/>
        </w:rPr>
        <w:t>12.02.2021г по 23.03.2021г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E6785" w:rsidRPr="008E6785">
        <w:rPr>
          <w:rFonts w:ascii="Times New Roman" w:hAnsi="Times New Roman"/>
          <w:sz w:val="28"/>
          <w:szCs w:val="28"/>
          <w:lang w:val="ru-RU"/>
        </w:rPr>
        <w:t>в несколько этапов.</w:t>
      </w:r>
    </w:p>
    <w:p w14:paraId="78CA7143" w14:textId="77777777" w:rsidR="00406B3A" w:rsidRPr="008E6785" w:rsidRDefault="008E6785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730F1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6B3A" w:rsidRPr="008E6785">
        <w:rPr>
          <w:rFonts w:ascii="Times New Roman" w:hAnsi="Times New Roman"/>
          <w:sz w:val="28"/>
          <w:szCs w:val="28"/>
          <w:lang w:val="ru-RU"/>
        </w:rPr>
        <w:t>12.02.2021</w:t>
      </w:r>
      <w:r w:rsidR="00465825" w:rsidRPr="008E6785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2F40E6" w:rsidRPr="008E6785">
        <w:rPr>
          <w:rFonts w:ascii="Times New Roman" w:hAnsi="Times New Roman"/>
          <w:sz w:val="28"/>
          <w:szCs w:val="28"/>
          <w:lang w:val="ru-RU"/>
        </w:rPr>
        <w:t>–</w:t>
      </w:r>
      <w:r w:rsidR="00465825" w:rsidRPr="008E67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40E6" w:rsidRPr="008E6785">
        <w:rPr>
          <w:rFonts w:ascii="Times New Roman" w:hAnsi="Times New Roman"/>
          <w:sz w:val="28"/>
          <w:szCs w:val="28"/>
          <w:lang w:val="ru-RU"/>
        </w:rPr>
        <w:t>20.02.2021 г. Прием заявок, регистрация участников</w:t>
      </w:r>
      <w:r w:rsidR="004B4F1B">
        <w:rPr>
          <w:rFonts w:ascii="Times New Roman" w:hAnsi="Times New Roman"/>
          <w:sz w:val="28"/>
          <w:szCs w:val="28"/>
          <w:lang w:val="ru-RU"/>
        </w:rPr>
        <w:t>.</w:t>
      </w:r>
    </w:p>
    <w:p w14:paraId="09680689" w14:textId="77777777" w:rsidR="002F40E6" w:rsidRPr="008E6785" w:rsidRDefault="008E6785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730F1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40E6" w:rsidRPr="008E6785">
        <w:rPr>
          <w:rFonts w:ascii="Times New Roman" w:hAnsi="Times New Roman"/>
          <w:sz w:val="28"/>
          <w:szCs w:val="28"/>
          <w:lang w:val="ru-RU"/>
        </w:rPr>
        <w:t xml:space="preserve">22.02.2021 г. – 02.03.2021 г. Знакомство с трендами современного образования, новыми педагогическими технологиями, особенностями дополнительного образования детей, организуемого в пространстве ВУЗа, обзор образовательного пространства и инновационного оборудования ДНК, формирование команд для работы над проектами (на он-лайн платформе </w:t>
      </w:r>
      <w:r w:rsidR="002F40E6" w:rsidRPr="008E6785">
        <w:rPr>
          <w:rFonts w:ascii="Times New Roman" w:hAnsi="Times New Roman"/>
          <w:sz w:val="28"/>
          <w:szCs w:val="28"/>
        </w:rPr>
        <w:t>Microsoft</w:t>
      </w:r>
      <w:r w:rsidR="002F40E6" w:rsidRPr="008E67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40E6" w:rsidRPr="008E6785">
        <w:rPr>
          <w:rFonts w:ascii="Times New Roman" w:hAnsi="Times New Roman"/>
          <w:sz w:val="28"/>
          <w:szCs w:val="28"/>
        </w:rPr>
        <w:t>Te</w:t>
      </w:r>
      <w:proofErr w:type="spellEnd"/>
      <w:r w:rsidR="002F40E6" w:rsidRPr="008E6785">
        <w:rPr>
          <w:rFonts w:ascii="Times New Roman" w:hAnsi="Times New Roman"/>
          <w:sz w:val="28"/>
          <w:szCs w:val="28"/>
          <w:lang w:val="ru-RU"/>
        </w:rPr>
        <w:t>а</w:t>
      </w:r>
      <w:proofErr w:type="spellStart"/>
      <w:r w:rsidR="002F40E6" w:rsidRPr="008E6785">
        <w:rPr>
          <w:rFonts w:ascii="Times New Roman" w:hAnsi="Times New Roman"/>
          <w:sz w:val="28"/>
          <w:szCs w:val="28"/>
        </w:rPr>
        <w:t>ms</w:t>
      </w:r>
      <w:proofErr w:type="spellEnd"/>
      <w:r w:rsidR="002F40E6" w:rsidRPr="008E6785">
        <w:rPr>
          <w:rFonts w:ascii="Times New Roman" w:hAnsi="Times New Roman"/>
          <w:sz w:val="28"/>
          <w:szCs w:val="28"/>
          <w:lang w:val="ru-RU"/>
        </w:rPr>
        <w:t>)</w:t>
      </w:r>
      <w:r w:rsidR="004B4F1B">
        <w:rPr>
          <w:rFonts w:ascii="Times New Roman" w:hAnsi="Times New Roman"/>
          <w:sz w:val="28"/>
          <w:szCs w:val="28"/>
          <w:lang w:val="ru-RU"/>
        </w:rPr>
        <w:t>, тестирование.</w:t>
      </w:r>
    </w:p>
    <w:p w14:paraId="4BD02DA3" w14:textId="0C739E56" w:rsidR="0078598C" w:rsidRPr="008E6785" w:rsidRDefault="008E6785" w:rsidP="0078598C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E730F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2F40E6" w:rsidRPr="008E6785">
        <w:rPr>
          <w:sz w:val="28"/>
          <w:szCs w:val="28"/>
          <w:lang w:val="ru-RU"/>
        </w:rPr>
        <w:t>04.03.2021 г. – 22.03.2021 г. Командная работа над проектами</w:t>
      </w:r>
      <w:r w:rsidR="006D6328">
        <w:rPr>
          <w:sz w:val="28"/>
          <w:szCs w:val="28"/>
          <w:lang w:val="ru-RU"/>
        </w:rPr>
        <w:t>, подготовка презентаций проектов</w:t>
      </w:r>
      <w:r w:rsidR="002F40E6" w:rsidRPr="008E6785">
        <w:rPr>
          <w:sz w:val="28"/>
          <w:szCs w:val="28"/>
          <w:lang w:val="ru-RU"/>
        </w:rPr>
        <w:t xml:space="preserve"> (консультации с экспертами, запись в студии). </w:t>
      </w:r>
      <w:r w:rsidR="0078598C">
        <w:rPr>
          <w:sz w:val="28"/>
          <w:szCs w:val="28"/>
          <w:lang w:val="ru-RU"/>
        </w:rPr>
        <w:t>Работа с технологическим оборудованием в лабораториях ДНК.</w:t>
      </w:r>
    </w:p>
    <w:p w14:paraId="1135C2D5" w14:textId="77777777" w:rsidR="007B2D00" w:rsidRPr="008E6785" w:rsidRDefault="008E6785" w:rsidP="008E678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730F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2F40E6" w:rsidRPr="008E6785">
        <w:rPr>
          <w:sz w:val="28"/>
          <w:szCs w:val="28"/>
          <w:lang w:val="ru-RU"/>
        </w:rPr>
        <w:t xml:space="preserve">23.03.2021 г. Презентация проектов в форме </w:t>
      </w:r>
      <w:r w:rsidR="006D6328">
        <w:rPr>
          <w:sz w:val="28"/>
          <w:szCs w:val="28"/>
          <w:lang w:val="ru-RU"/>
        </w:rPr>
        <w:t>командной</w:t>
      </w:r>
      <w:r w:rsidR="002F40E6" w:rsidRPr="008E6785">
        <w:rPr>
          <w:sz w:val="28"/>
          <w:szCs w:val="28"/>
          <w:lang w:val="ru-RU"/>
        </w:rPr>
        <w:t xml:space="preserve"> защиты.</w:t>
      </w:r>
    </w:p>
    <w:p w14:paraId="56802B70" w14:textId="77777777" w:rsidR="008E6785" w:rsidRDefault="008E6785" w:rsidP="008E6785">
      <w:pPr>
        <w:ind w:firstLine="709"/>
        <w:rPr>
          <w:b/>
          <w:sz w:val="28"/>
          <w:szCs w:val="28"/>
          <w:lang w:val="ru-RU"/>
        </w:rPr>
      </w:pPr>
    </w:p>
    <w:p w14:paraId="0E0F3B29" w14:textId="77777777" w:rsidR="00FE0C3F" w:rsidRDefault="008A702F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8E6785">
        <w:rPr>
          <w:b/>
          <w:sz w:val="28"/>
          <w:szCs w:val="28"/>
          <w:lang w:val="ru-RU"/>
        </w:rPr>
        <w:t>Условия участия в конкурсе</w:t>
      </w:r>
    </w:p>
    <w:p w14:paraId="795D54B4" w14:textId="77777777" w:rsidR="00E730F1" w:rsidRDefault="00E730F1" w:rsidP="008E6785">
      <w:pPr>
        <w:ind w:firstLine="709"/>
        <w:rPr>
          <w:b/>
          <w:sz w:val="28"/>
          <w:szCs w:val="28"/>
          <w:lang w:val="ru-RU"/>
        </w:rPr>
      </w:pPr>
    </w:p>
    <w:p w14:paraId="0C87822B" w14:textId="77777777" w:rsidR="008E6785" w:rsidRPr="00E730F1" w:rsidRDefault="00E730F1" w:rsidP="008E6785">
      <w:pPr>
        <w:ind w:firstLine="709"/>
        <w:rPr>
          <w:sz w:val="28"/>
          <w:szCs w:val="28"/>
          <w:lang w:val="ru-RU"/>
        </w:rPr>
      </w:pPr>
      <w:r w:rsidRPr="00E730F1">
        <w:rPr>
          <w:sz w:val="28"/>
          <w:szCs w:val="28"/>
          <w:lang w:val="ru-RU"/>
        </w:rPr>
        <w:t xml:space="preserve">Участие в конкурсе </w:t>
      </w:r>
      <w:r>
        <w:rPr>
          <w:sz w:val="28"/>
          <w:szCs w:val="28"/>
          <w:lang w:val="ru-RU"/>
        </w:rPr>
        <w:t xml:space="preserve">для студентов добровольное и </w:t>
      </w:r>
      <w:r w:rsidRPr="00E730F1">
        <w:rPr>
          <w:sz w:val="28"/>
          <w:szCs w:val="28"/>
          <w:lang w:val="ru-RU"/>
        </w:rPr>
        <w:t>бесплатное.</w:t>
      </w:r>
    </w:p>
    <w:p w14:paraId="45995A00" w14:textId="77777777" w:rsidR="007B2D00" w:rsidRDefault="008E6785" w:rsidP="008E6785">
      <w:pPr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 xml:space="preserve">Место проведения - образовательное пространство ДНК, 4 учебный корпус ПГГПУ, </w:t>
      </w:r>
      <w:proofErr w:type="spellStart"/>
      <w:r w:rsidRPr="008E6785">
        <w:rPr>
          <w:sz w:val="28"/>
          <w:szCs w:val="28"/>
          <w:lang w:val="ru-RU"/>
        </w:rPr>
        <w:t>ул.Пушкина</w:t>
      </w:r>
      <w:proofErr w:type="spellEnd"/>
      <w:r w:rsidRPr="008E6785">
        <w:rPr>
          <w:sz w:val="28"/>
          <w:szCs w:val="28"/>
          <w:lang w:val="ru-RU"/>
        </w:rPr>
        <w:t>, 42, платформ</w:t>
      </w:r>
      <w:r>
        <w:rPr>
          <w:sz w:val="28"/>
          <w:szCs w:val="28"/>
          <w:lang w:val="ru-RU"/>
        </w:rPr>
        <w:t>а</w:t>
      </w:r>
      <w:r w:rsidRPr="008E6785">
        <w:rPr>
          <w:sz w:val="28"/>
          <w:szCs w:val="28"/>
          <w:lang w:val="ru-RU"/>
        </w:rPr>
        <w:t xml:space="preserve"> </w:t>
      </w:r>
      <w:r w:rsidRPr="008E6785">
        <w:rPr>
          <w:sz w:val="28"/>
          <w:szCs w:val="28"/>
        </w:rPr>
        <w:t>Microsoft</w:t>
      </w:r>
      <w:r w:rsidRPr="008E6785">
        <w:rPr>
          <w:sz w:val="28"/>
          <w:szCs w:val="28"/>
          <w:lang w:val="ru-RU"/>
        </w:rPr>
        <w:t xml:space="preserve"> </w:t>
      </w:r>
      <w:proofErr w:type="spellStart"/>
      <w:r w:rsidRPr="008E6785">
        <w:rPr>
          <w:sz w:val="28"/>
          <w:szCs w:val="28"/>
        </w:rPr>
        <w:t>Te</w:t>
      </w:r>
      <w:proofErr w:type="spellEnd"/>
      <w:r w:rsidRPr="008E6785">
        <w:rPr>
          <w:sz w:val="28"/>
          <w:szCs w:val="28"/>
          <w:lang w:val="ru-RU"/>
        </w:rPr>
        <w:t>а</w:t>
      </w:r>
      <w:proofErr w:type="spellStart"/>
      <w:r w:rsidRPr="008E6785">
        <w:rPr>
          <w:sz w:val="28"/>
          <w:szCs w:val="28"/>
        </w:rPr>
        <w:t>ms</w:t>
      </w:r>
      <w:proofErr w:type="spellEnd"/>
      <w:r>
        <w:rPr>
          <w:sz w:val="28"/>
          <w:szCs w:val="28"/>
          <w:lang w:val="ru-RU"/>
        </w:rPr>
        <w:t>.</w:t>
      </w:r>
    </w:p>
    <w:p w14:paraId="271E9C8D" w14:textId="77777777" w:rsidR="00E730F1" w:rsidRPr="008E6785" w:rsidRDefault="00E730F1" w:rsidP="008E6785">
      <w:pPr>
        <w:ind w:firstLine="709"/>
        <w:rPr>
          <w:sz w:val="28"/>
          <w:szCs w:val="28"/>
          <w:lang w:val="ru-RU"/>
        </w:rPr>
      </w:pPr>
    </w:p>
    <w:p w14:paraId="5C688BF0" w14:textId="77777777" w:rsidR="008E6785" w:rsidRPr="00E730F1" w:rsidRDefault="00E730F1" w:rsidP="00380181">
      <w:pPr>
        <w:pStyle w:val="ac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730F1">
        <w:rPr>
          <w:rFonts w:ascii="Times New Roman" w:hAnsi="Times New Roman"/>
          <w:b/>
          <w:sz w:val="28"/>
          <w:szCs w:val="28"/>
          <w:lang w:val="ru-RU"/>
        </w:rPr>
        <w:t>Содержание этапов</w:t>
      </w:r>
    </w:p>
    <w:p w14:paraId="31CD514D" w14:textId="77777777" w:rsidR="00E730F1" w:rsidRDefault="00E730F1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B4CC05" w14:textId="77777777" w:rsidR="00406B3A" w:rsidRPr="008E6785" w:rsidRDefault="00E730F1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этап, прием заявок, регистрация и информирование участников. </w:t>
      </w:r>
      <w:r w:rsidR="00406B3A" w:rsidRPr="008E6785">
        <w:rPr>
          <w:rFonts w:ascii="Times New Roman" w:hAnsi="Times New Roman"/>
          <w:sz w:val="28"/>
          <w:szCs w:val="28"/>
          <w:lang w:val="ru-RU"/>
        </w:rPr>
        <w:t xml:space="preserve">Заявка на участие в конкурсе подается в электронном виде через </w:t>
      </w:r>
      <w:r w:rsidR="00406B3A" w:rsidRPr="008E6785">
        <w:rPr>
          <w:rFonts w:ascii="Times New Roman" w:hAnsi="Times New Roman"/>
          <w:sz w:val="28"/>
          <w:szCs w:val="28"/>
        </w:rPr>
        <w:t>Google</w:t>
      </w:r>
      <w:r w:rsidR="00406B3A" w:rsidRPr="008E6785">
        <w:rPr>
          <w:rFonts w:ascii="Times New Roman" w:hAnsi="Times New Roman"/>
          <w:sz w:val="28"/>
          <w:szCs w:val="28"/>
          <w:lang w:val="ru-RU"/>
        </w:rPr>
        <w:t xml:space="preserve"> форму, размещенную на официальном сайте ПГГПУ.</w:t>
      </w:r>
    </w:p>
    <w:p w14:paraId="2F039583" w14:textId="77777777" w:rsidR="00406B3A" w:rsidRPr="008E6785" w:rsidRDefault="00406B3A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785">
        <w:rPr>
          <w:rFonts w:ascii="Times New Roman" w:hAnsi="Times New Roman"/>
          <w:sz w:val="28"/>
          <w:szCs w:val="28"/>
          <w:lang w:val="ru-RU"/>
        </w:rPr>
        <w:t>В</w:t>
      </w:r>
      <w:r w:rsidR="00684C26" w:rsidRPr="008E6785">
        <w:rPr>
          <w:rFonts w:ascii="Times New Roman" w:hAnsi="Times New Roman"/>
          <w:sz w:val="28"/>
          <w:szCs w:val="28"/>
          <w:lang w:val="ru-RU"/>
        </w:rPr>
        <w:t>се участники</w:t>
      </w:r>
      <w:r w:rsidRPr="008E6785">
        <w:rPr>
          <w:rFonts w:ascii="Times New Roman" w:hAnsi="Times New Roman"/>
          <w:sz w:val="28"/>
          <w:szCs w:val="28"/>
          <w:lang w:val="ru-RU"/>
        </w:rPr>
        <w:t>, прошедшие электронную регистрацию,</w:t>
      </w:r>
      <w:r w:rsidR="00684C26" w:rsidRPr="008E6785">
        <w:rPr>
          <w:rFonts w:ascii="Times New Roman" w:hAnsi="Times New Roman"/>
          <w:sz w:val="28"/>
          <w:szCs w:val="28"/>
          <w:lang w:val="ru-RU"/>
        </w:rPr>
        <w:t xml:space="preserve"> получают 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на указанный в форме регистрации адрес электронной почты ссылку на </w:t>
      </w:r>
      <w:r w:rsidR="00684C26" w:rsidRPr="008E6785">
        <w:rPr>
          <w:rFonts w:ascii="Times New Roman" w:hAnsi="Times New Roman"/>
          <w:sz w:val="28"/>
          <w:szCs w:val="28"/>
          <w:lang w:val="ru-RU"/>
        </w:rPr>
        <w:t xml:space="preserve">доступ к 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материалам, размещенным </w:t>
      </w:r>
      <w:r w:rsidR="0009130A" w:rsidRPr="008E6785">
        <w:rPr>
          <w:rFonts w:ascii="Times New Roman" w:hAnsi="Times New Roman"/>
          <w:sz w:val="28"/>
          <w:szCs w:val="28"/>
          <w:lang w:val="ru-RU"/>
        </w:rPr>
        <w:t xml:space="preserve">на платформе </w:t>
      </w:r>
      <w:r w:rsidR="0009130A" w:rsidRPr="008E6785">
        <w:rPr>
          <w:rFonts w:ascii="Times New Roman" w:hAnsi="Times New Roman"/>
          <w:sz w:val="28"/>
          <w:szCs w:val="28"/>
        </w:rPr>
        <w:t>Microsoft</w:t>
      </w:r>
      <w:r w:rsidR="0009130A" w:rsidRPr="008E67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30A" w:rsidRPr="008E6785">
        <w:rPr>
          <w:rFonts w:ascii="Times New Roman" w:hAnsi="Times New Roman"/>
          <w:sz w:val="28"/>
          <w:szCs w:val="28"/>
        </w:rPr>
        <w:t>Te</w:t>
      </w:r>
      <w:proofErr w:type="spellEnd"/>
      <w:r w:rsidR="00D63F3E" w:rsidRPr="008E6785">
        <w:rPr>
          <w:rFonts w:ascii="Times New Roman" w:hAnsi="Times New Roman"/>
          <w:sz w:val="28"/>
          <w:szCs w:val="28"/>
          <w:lang w:val="ru-RU"/>
        </w:rPr>
        <w:t>а</w:t>
      </w:r>
      <w:proofErr w:type="spellStart"/>
      <w:r w:rsidR="0009130A" w:rsidRPr="008E6785">
        <w:rPr>
          <w:rFonts w:ascii="Times New Roman" w:hAnsi="Times New Roman"/>
          <w:sz w:val="28"/>
          <w:szCs w:val="28"/>
        </w:rPr>
        <w:t>ms</w:t>
      </w:r>
      <w:proofErr w:type="spellEnd"/>
      <w:r w:rsidR="0009130A" w:rsidRPr="008E678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78B972F" w14:textId="77777777" w:rsidR="00306769" w:rsidRPr="008E6785" w:rsidRDefault="00E730F1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этап, самостоятельное ознакомление с материалами, размещенными на платформе </w:t>
      </w:r>
      <w:r w:rsidRPr="008E6785">
        <w:rPr>
          <w:rFonts w:ascii="Times New Roman" w:hAnsi="Times New Roman"/>
          <w:sz w:val="28"/>
          <w:szCs w:val="28"/>
        </w:rPr>
        <w:t>Microsoft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6785">
        <w:rPr>
          <w:rFonts w:ascii="Times New Roman" w:hAnsi="Times New Roman"/>
          <w:sz w:val="28"/>
          <w:szCs w:val="28"/>
        </w:rPr>
        <w:t>Te</w:t>
      </w:r>
      <w:proofErr w:type="spellEnd"/>
      <w:r w:rsidRPr="008E6785">
        <w:rPr>
          <w:rFonts w:ascii="Times New Roman" w:hAnsi="Times New Roman"/>
          <w:sz w:val="28"/>
          <w:szCs w:val="28"/>
          <w:lang w:val="ru-RU"/>
        </w:rPr>
        <w:t>а</w:t>
      </w:r>
      <w:proofErr w:type="spellStart"/>
      <w:r w:rsidRPr="008E6785">
        <w:rPr>
          <w:rFonts w:ascii="Times New Roman" w:hAnsi="Times New Roman"/>
          <w:sz w:val="28"/>
          <w:szCs w:val="28"/>
        </w:rPr>
        <w:t>ms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(он-лайн). </w:t>
      </w:r>
      <w:r w:rsidR="0009130A" w:rsidRPr="008E6785">
        <w:rPr>
          <w:rFonts w:ascii="Times New Roman" w:hAnsi="Times New Roman"/>
          <w:sz w:val="28"/>
          <w:szCs w:val="28"/>
          <w:lang w:val="ru-RU"/>
        </w:rPr>
        <w:t xml:space="preserve">По итогам </w:t>
      </w:r>
      <w:r>
        <w:rPr>
          <w:rFonts w:ascii="Times New Roman" w:hAnsi="Times New Roman"/>
          <w:sz w:val="28"/>
          <w:szCs w:val="28"/>
          <w:lang w:val="ru-RU"/>
        </w:rPr>
        <w:t xml:space="preserve">данного </w:t>
      </w:r>
      <w:r w:rsidR="008E6785">
        <w:rPr>
          <w:rFonts w:ascii="Times New Roman" w:hAnsi="Times New Roman"/>
          <w:sz w:val="28"/>
          <w:szCs w:val="28"/>
          <w:lang w:val="ru-RU"/>
        </w:rPr>
        <w:t xml:space="preserve">этапа </w:t>
      </w:r>
      <w:r w:rsidR="00072118">
        <w:rPr>
          <w:rFonts w:ascii="Times New Roman" w:hAnsi="Times New Roman"/>
          <w:sz w:val="28"/>
          <w:szCs w:val="28"/>
          <w:lang w:val="ru-RU"/>
        </w:rPr>
        <w:t xml:space="preserve">участники проходят </w:t>
      </w:r>
      <w:r w:rsidR="001311C2" w:rsidRPr="008E6785">
        <w:rPr>
          <w:rFonts w:ascii="Times New Roman" w:hAnsi="Times New Roman"/>
          <w:sz w:val="28"/>
          <w:szCs w:val="28"/>
          <w:lang w:val="ru-RU"/>
        </w:rPr>
        <w:t>тестирование, позволяющее определить уровень усвоения обучающих материалов.</w:t>
      </w:r>
    </w:p>
    <w:p w14:paraId="0133C2B1" w14:textId="77777777" w:rsidR="00406B3A" w:rsidRPr="008E6785" w:rsidRDefault="00072118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завершении тестирования участники распределяются по к</w:t>
      </w:r>
      <w:r w:rsidRPr="008E6785">
        <w:rPr>
          <w:rFonts w:ascii="Times New Roman" w:hAnsi="Times New Roman"/>
          <w:sz w:val="28"/>
          <w:szCs w:val="28"/>
          <w:lang w:val="ru-RU"/>
        </w:rPr>
        <w:t>оманд</w:t>
      </w:r>
      <w:r>
        <w:rPr>
          <w:rFonts w:ascii="Times New Roman" w:hAnsi="Times New Roman"/>
          <w:sz w:val="28"/>
          <w:szCs w:val="28"/>
          <w:lang w:val="ru-RU"/>
        </w:rPr>
        <w:t xml:space="preserve">ам. Формирование команд производится организаторами </w:t>
      </w:r>
      <w:r w:rsidR="00406B3A" w:rsidRPr="008E6785">
        <w:rPr>
          <w:rFonts w:ascii="Times New Roman" w:hAnsi="Times New Roman"/>
          <w:sz w:val="28"/>
          <w:szCs w:val="28"/>
          <w:lang w:val="ru-RU"/>
        </w:rPr>
        <w:t>рандомно (методом случайной выборки)</w:t>
      </w:r>
      <w:r>
        <w:rPr>
          <w:rFonts w:ascii="Times New Roman" w:hAnsi="Times New Roman"/>
          <w:sz w:val="28"/>
          <w:szCs w:val="28"/>
          <w:lang w:val="ru-RU"/>
        </w:rPr>
        <w:t>. Количество человек в одной команде от 5 до 7 человек.</w:t>
      </w:r>
      <w:r w:rsidR="00406B3A" w:rsidRPr="008E67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9C0A0E5" w14:textId="77777777" w:rsidR="006872B0" w:rsidRPr="008E6785" w:rsidRDefault="00E730F1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этап, командная работа над образовательными проектами. </w:t>
      </w:r>
      <w:r w:rsidR="001311C2" w:rsidRPr="008E6785">
        <w:rPr>
          <w:rFonts w:ascii="Times New Roman" w:hAnsi="Times New Roman"/>
          <w:sz w:val="28"/>
          <w:szCs w:val="28"/>
          <w:lang w:val="ru-RU"/>
        </w:rPr>
        <w:t>После формирования команд участникам конкурса предлагаются на выб</w:t>
      </w:r>
      <w:r w:rsidR="00072118">
        <w:rPr>
          <w:rFonts w:ascii="Times New Roman" w:hAnsi="Times New Roman"/>
          <w:sz w:val="28"/>
          <w:szCs w:val="28"/>
          <w:lang w:val="ru-RU"/>
        </w:rPr>
        <w:t xml:space="preserve">ор темы для разработки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образовательного </w:t>
      </w:r>
      <w:r w:rsidR="00072118">
        <w:rPr>
          <w:rFonts w:ascii="Times New Roman" w:hAnsi="Times New Roman"/>
          <w:sz w:val="28"/>
          <w:szCs w:val="28"/>
          <w:lang w:val="ru-RU"/>
        </w:rPr>
        <w:t xml:space="preserve">проекта. Допускается выбор одной темы несколькими командами. Перечень тем определяют организаторы. </w:t>
      </w:r>
    </w:p>
    <w:p w14:paraId="2DE94B8F" w14:textId="77777777" w:rsidR="00072118" w:rsidRDefault="00072118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над проектом предполагает командную работу, в которой каждый участник выполняет определенную роль. На данном этапе команда вправе </w:t>
      </w:r>
      <w:r w:rsidR="00E730F1">
        <w:rPr>
          <w:rFonts w:ascii="Times New Roman" w:hAnsi="Times New Roman"/>
          <w:sz w:val="28"/>
          <w:szCs w:val="28"/>
          <w:lang w:val="ru-RU"/>
        </w:rPr>
        <w:t xml:space="preserve">использовать ресурсы ДНК: </w:t>
      </w:r>
      <w:r>
        <w:rPr>
          <w:rFonts w:ascii="Times New Roman" w:hAnsi="Times New Roman"/>
          <w:sz w:val="28"/>
          <w:szCs w:val="28"/>
          <w:lang w:val="ru-RU"/>
        </w:rPr>
        <w:t xml:space="preserve">получать консультации </w:t>
      </w:r>
      <w:r w:rsidR="00E730F1">
        <w:rPr>
          <w:rFonts w:ascii="Times New Roman" w:hAnsi="Times New Roman"/>
          <w:sz w:val="28"/>
          <w:szCs w:val="28"/>
          <w:lang w:val="ru-RU"/>
        </w:rPr>
        <w:t>администрации и преподавателей</w:t>
      </w:r>
      <w:r>
        <w:rPr>
          <w:rFonts w:ascii="Times New Roman" w:hAnsi="Times New Roman"/>
          <w:sz w:val="28"/>
          <w:szCs w:val="28"/>
          <w:lang w:val="ru-RU"/>
        </w:rPr>
        <w:t xml:space="preserve">, использовать </w:t>
      </w:r>
      <w:r w:rsidR="00E730F1">
        <w:rPr>
          <w:rFonts w:ascii="Times New Roman" w:hAnsi="Times New Roman"/>
          <w:sz w:val="28"/>
          <w:szCs w:val="28"/>
          <w:lang w:val="ru-RU"/>
        </w:rPr>
        <w:t xml:space="preserve">образовательное пространство и </w:t>
      </w:r>
      <w:r>
        <w:rPr>
          <w:rFonts w:ascii="Times New Roman" w:hAnsi="Times New Roman"/>
          <w:sz w:val="28"/>
          <w:szCs w:val="28"/>
          <w:lang w:val="ru-RU"/>
        </w:rPr>
        <w:t>оборудование</w:t>
      </w:r>
      <w:r w:rsidR="00E730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78C1">
        <w:rPr>
          <w:rFonts w:ascii="Times New Roman" w:hAnsi="Times New Roman"/>
          <w:sz w:val="28"/>
          <w:szCs w:val="28"/>
          <w:lang w:val="ru-RU"/>
        </w:rPr>
        <w:t xml:space="preserve">Работа над проектами предполагает как оф-лайн, так и он-лайн взаимодействие участников. </w:t>
      </w:r>
    </w:p>
    <w:p w14:paraId="41E60A62" w14:textId="785397E0" w:rsidR="0078598C" w:rsidRPr="0078598C" w:rsidRDefault="001311C2" w:rsidP="0078598C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785">
        <w:rPr>
          <w:rFonts w:ascii="Times New Roman" w:hAnsi="Times New Roman"/>
          <w:sz w:val="28"/>
          <w:szCs w:val="28"/>
          <w:lang w:val="ru-RU"/>
        </w:rPr>
        <w:t xml:space="preserve">Перед непосредственной защитой проекта, каждая команда записывает видеоролик в студии </w:t>
      </w:r>
      <w:proofErr w:type="spellStart"/>
      <w:r w:rsidRPr="008E6785">
        <w:rPr>
          <w:rFonts w:ascii="Times New Roman" w:hAnsi="Times New Roman"/>
          <w:sz w:val="28"/>
          <w:szCs w:val="28"/>
          <w:lang w:val="ru-RU"/>
        </w:rPr>
        <w:t>самозаписи</w:t>
      </w:r>
      <w:proofErr w:type="spellEnd"/>
      <w:r w:rsidRPr="008E6785">
        <w:rPr>
          <w:rFonts w:ascii="Times New Roman" w:hAnsi="Times New Roman"/>
          <w:sz w:val="28"/>
          <w:szCs w:val="28"/>
          <w:lang w:val="ru-RU"/>
        </w:rPr>
        <w:t xml:space="preserve">, в котором описывает </w:t>
      </w:r>
      <w:r w:rsidR="002878C1">
        <w:rPr>
          <w:rFonts w:ascii="Times New Roman" w:hAnsi="Times New Roman"/>
          <w:sz w:val="28"/>
          <w:szCs w:val="28"/>
          <w:lang w:val="ru-RU"/>
        </w:rPr>
        <w:t xml:space="preserve">идею, </w:t>
      </w:r>
      <w:r w:rsidRPr="008E6785">
        <w:rPr>
          <w:rFonts w:ascii="Times New Roman" w:hAnsi="Times New Roman"/>
          <w:sz w:val="28"/>
          <w:szCs w:val="28"/>
          <w:lang w:val="ru-RU"/>
        </w:rPr>
        <w:t>механизм создания проекта, выбранн</w:t>
      </w:r>
      <w:r w:rsidR="002878C1">
        <w:rPr>
          <w:rFonts w:ascii="Times New Roman" w:hAnsi="Times New Roman"/>
          <w:sz w:val="28"/>
          <w:szCs w:val="28"/>
          <w:lang w:val="ru-RU"/>
        </w:rPr>
        <w:t>ые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 образовательн</w:t>
      </w:r>
      <w:r w:rsidR="002878C1">
        <w:rPr>
          <w:rFonts w:ascii="Times New Roman" w:hAnsi="Times New Roman"/>
          <w:sz w:val="28"/>
          <w:szCs w:val="28"/>
          <w:lang w:val="ru-RU"/>
        </w:rPr>
        <w:t>ые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 технологи</w:t>
      </w:r>
      <w:r w:rsidR="002878C1">
        <w:rPr>
          <w:rFonts w:ascii="Times New Roman" w:hAnsi="Times New Roman"/>
          <w:sz w:val="28"/>
          <w:szCs w:val="28"/>
          <w:lang w:val="ru-RU"/>
        </w:rPr>
        <w:t>и, варианты применения инновационного оборудования</w:t>
      </w:r>
      <w:r w:rsidR="00905072" w:rsidRPr="008E678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878C1">
        <w:rPr>
          <w:rFonts w:ascii="Times New Roman" w:hAnsi="Times New Roman"/>
          <w:sz w:val="28"/>
          <w:szCs w:val="28"/>
          <w:lang w:val="ru-RU"/>
        </w:rPr>
        <w:t xml:space="preserve">описывает предполагаемое развитие идеи. </w:t>
      </w:r>
    </w:p>
    <w:p w14:paraId="47020F9A" w14:textId="77777777" w:rsidR="002878C1" w:rsidRDefault="002878C1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 этап, командная защита проектов. Проводится в формате </w:t>
      </w:r>
      <w:r w:rsidR="0040384A">
        <w:rPr>
          <w:rFonts w:ascii="Times New Roman" w:hAnsi="Times New Roman"/>
          <w:sz w:val="28"/>
          <w:szCs w:val="28"/>
          <w:lang w:val="ru-RU"/>
        </w:rPr>
        <w:t>проектной</w:t>
      </w:r>
      <w:r>
        <w:rPr>
          <w:rFonts w:ascii="Times New Roman" w:hAnsi="Times New Roman"/>
          <w:sz w:val="28"/>
          <w:szCs w:val="28"/>
          <w:lang w:val="ru-RU"/>
        </w:rPr>
        <w:t xml:space="preserve"> сессии, на которой команды демонстрируют отснятый видеоролик о проекте</w:t>
      </w:r>
      <w:r w:rsidR="006D6328">
        <w:rPr>
          <w:rFonts w:ascii="Times New Roman" w:hAnsi="Times New Roman"/>
          <w:sz w:val="28"/>
          <w:szCs w:val="28"/>
          <w:lang w:val="ru-RU"/>
        </w:rPr>
        <w:t>, отвечают на вопросы жюри и других участников проекта. Оценка представленных проектов оценивается жюри по следующим критериям:</w:t>
      </w:r>
    </w:p>
    <w:tbl>
      <w:tblPr>
        <w:tblStyle w:val="af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126"/>
        <w:gridCol w:w="2127"/>
        <w:gridCol w:w="567"/>
        <w:gridCol w:w="425"/>
        <w:gridCol w:w="425"/>
      </w:tblGrid>
      <w:tr w:rsidR="00380181" w14:paraId="3162EEBE" w14:textId="77777777" w:rsidTr="008D0685">
        <w:tc>
          <w:tcPr>
            <w:tcW w:w="426" w:type="dxa"/>
            <w:vMerge w:val="restart"/>
          </w:tcPr>
          <w:p w14:paraId="351D6D73" w14:textId="77777777" w:rsidR="00380181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4FC9AD6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2126" w:type="dxa"/>
            <w:vMerge w:val="restart"/>
          </w:tcPr>
          <w:p w14:paraId="29CCD737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vMerge w:val="restart"/>
          </w:tcPr>
          <w:p w14:paraId="326919CB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+/-</w:t>
            </w:r>
          </w:p>
        </w:tc>
        <w:tc>
          <w:tcPr>
            <w:tcW w:w="2127" w:type="dxa"/>
            <w:vMerge w:val="restart"/>
          </w:tcPr>
          <w:p w14:paraId="050F5F29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39C25647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6F74A5FA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+/-</w:t>
            </w:r>
          </w:p>
        </w:tc>
        <w:tc>
          <w:tcPr>
            <w:tcW w:w="425" w:type="dxa"/>
          </w:tcPr>
          <w:p w14:paraId="69104CE5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380181" w14:paraId="1B829AB7" w14:textId="77777777" w:rsidTr="008D0685">
        <w:tc>
          <w:tcPr>
            <w:tcW w:w="426" w:type="dxa"/>
            <w:vMerge/>
          </w:tcPr>
          <w:p w14:paraId="3B6DCB09" w14:textId="77777777" w:rsidR="00380181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14:paraId="7E12F434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82F6A39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E0AE5F3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53245B91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14:paraId="34D99DAC" w14:textId="77777777" w:rsidR="00380181" w:rsidRPr="00380181" w:rsidRDefault="00380181" w:rsidP="00380181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0181">
              <w:rPr>
                <w:rFonts w:ascii="Times New Roman" w:hAnsi="Times New Roman"/>
                <w:sz w:val="24"/>
                <w:szCs w:val="24"/>
                <w:lang w:val="ru-RU"/>
              </w:rPr>
              <w:t>Кол-во баллов</w:t>
            </w:r>
          </w:p>
        </w:tc>
      </w:tr>
      <w:tr w:rsidR="00380181" w14:paraId="443F1487" w14:textId="77777777" w:rsidTr="008D0685">
        <w:trPr>
          <w:trHeight w:val="2488"/>
        </w:trPr>
        <w:tc>
          <w:tcPr>
            <w:tcW w:w="426" w:type="dxa"/>
          </w:tcPr>
          <w:p w14:paraId="7C76200A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5AB81D5C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Общая идея</w:t>
            </w:r>
          </w:p>
          <w:p w14:paraId="644B4AD4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782A33F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Идея сформулирована кратко, емко, отражает цель, релевантную для целевой группы</w:t>
            </w:r>
          </w:p>
        </w:tc>
        <w:tc>
          <w:tcPr>
            <w:tcW w:w="2126" w:type="dxa"/>
          </w:tcPr>
          <w:p w14:paraId="29BD87DF" w14:textId="77777777" w:rsidR="00380181" w:rsidRPr="008571C3" w:rsidRDefault="00380181" w:rsidP="008571C3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Идея сформулирована достаточно кратко, емко, отражает цель, релевантную для целевой группы</w:t>
            </w:r>
          </w:p>
        </w:tc>
        <w:tc>
          <w:tcPr>
            <w:tcW w:w="2127" w:type="dxa"/>
          </w:tcPr>
          <w:p w14:paraId="671243A3" w14:textId="77777777" w:rsidR="00380181" w:rsidRPr="008571C3" w:rsidRDefault="00380181" w:rsidP="008571C3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Идея сформулирована расплывчато, не ясна цель или она </w:t>
            </w:r>
            <w:proofErr w:type="spellStart"/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нерелевантна</w:t>
            </w:r>
            <w:proofErr w:type="spellEnd"/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целевой группы</w:t>
            </w:r>
          </w:p>
        </w:tc>
        <w:tc>
          <w:tcPr>
            <w:tcW w:w="567" w:type="dxa"/>
          </w:tcPr>
          <w:p w14:paraId="42B9A4F3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14:paraId="66F9C4DC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14:paraId="170209CF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80181" w14:paraId="145F1048" w14:textId="77777777" w:rsidTr="008D0685">
        <w:tc>
          <w:tcPr>
            <w:tcW w:w="426" w:type="dxa"/>
          </w:tcPr>
          <w:p w14:paraId="43036013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73899B5B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Целеполагание</w:t>
            </w:r>
          </w:p>
          <w:p w14:paraId="0119E5D4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9929B8E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Учтен контекст, не потеряны ключевые установки, полностью понятны задачи и корректно сформулирована цель</w:t>
            </w:r>
          </w:p>
        </w:tc>
        <w:tc>
          <w:tcPr>
            <w:tcW w:w="2126" w:type="dxa"/>
          </w:tcPr>
          <w:p w14:paraId="68667080" w14:textId="77777777" w:rsidR="00380181" w:rsidRPr="008571C3" w:rsidRDefault="00380181" w:rsidP="008571C3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полностью учтен </w:t>
            </w: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контекст,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частично </w:t>
            </w: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потеряны ключевые установки,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основном понятны задачи,</w:t>
            </w: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корректно сформулирована цель</w:t>
            </w:r>
          </w:p>
        </w:tc>
        <w:tc>
          <w:tcPr>
            <w:tcW w:w="2127" w:type="dxa"/>
          </w:tcPr>
          <w:p w14:paraId="3CF6C29B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решает не те задачи, целеполагание неверно</w:t>
            </w:r>
          </w:p>
        </w:tc>
        <w:tc>
          <w:tcPr>
            <w:tcW w:w="567" w:type="dxa"/>
          </w:tcPr>
          <w:p w14:paraId="6194818F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193B2F35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0E8EB915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0FDCCA18" w14:textId="77777777" w:rsidTr="008D0685">
        <w:tc>
          <w:tcPr>
            <w:tcW w:w="426" w:type="dxa"/>
          </w:tcPr>
          <w:p w14:paraId="1E004FBB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0CFF8DE8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  <w:p w14:paraId="42F3B002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9B41572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Четко и емко прописана целевая аудитория</w:t>
            </w:r>
          </w:p>
        </w:tc>
        <w:tc>
          <w:tcPr>
            <w:tcW w:w="2126" w:type="dxa"/>
          </w:tcPr>
          <w:p w14:paraId="2CA76C4A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Достаточно ч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етко и емко прописана целевая аудитория</w:t>
            </w:r>
          </w:p>
        </w:tc>
        <w:tc>
          <w:tcPr>
            <w:tcW w:w="2127" w:type="dxa"/>
          </w:tcPr>
          <w:p w14:paraId="2DF21D5D" w14:textId="77777777" w:rsidR="00380181" w:rsidRPr="008571C3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 описана размыто или описание отсутствует</w:t>
            </w:r>
          </w:p>
        </w:tc>
        <w:tc>
          <w:tcPr>
            <w:tcW w:w="567" w:type="dxa"/>
          </w:tcPr>
          <w:p w14:paraId="3C5D4164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60A2738A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14:paraId="533769A5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5DEF870C" w14:textId="77777777" w:rsidTr="008D0685">
        <w:tc>
          <w:tcPr>
            <w:tcW w:w="426" w:type="dxa"/>
          </w:tcPr>
          <w:p w14:paraId="2441A475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054ED6A7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Предполагаемые образовательные результаты</w:t>
            </w:r>
          </w:p>
          <w:p w14:paraId="3C8D7659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A01F838" w14:textId="77777777" w:rsidR="00380181" w:rsidRPr="008571C3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Четко сформулированы образовательные результаты, они измеримы, непротиворечивы, внутренне согласованы, однозначны в формулировке</w:t>
            </w:r>
          </w:p>
        </w:tc>
        <w:tc>
          <w:tcPr>
            <w:tcW w:w="2126" w:type="dxa"/>
          </w:tcPr>
          <w:p w14:paraId="589C458C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результаты сформулированы, выполнены хотя бы 2 требования (измеримость, непротиворечивость, внутренняя согласованность, однозначная формулировка)</w:t>
            </w:r>
          </w:p>
        </w:tc>
        <w:tc>
          <w:tcPr>
            <w:tcW w:w="2127" w:type="dxa"/>
          </w:tcPr>
          <w:p w14:paraId="7E24F774" w14:textId="77777777" w:rsidR="00380181" w:rsidRPr="008571C3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результаты сформулированы размыто, не отвечают требованиям</w:t>
            </w:r>
          </w:p>
        </w:tc>
        <w:tc>
          <w:tcPr>
            <w:tcW w:w="567" w:type="dxa"/>
          </w:tcPr>
          <w:p w14:paraId="6B36170C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151F1595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648BB018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6A0B86C8" w14:textId="77777777" w:rsidTr="008D0685">
        <w:tc>
          <w:tcPr>
            <w:tcW w:w="426" w:type="dxa"/>
          </w:tcPr>
          <w:p w14:paraId="491CBAA4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6E30F2E7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Механика</w:t>
            </w:r>
          </w:p>
          <w:p w14:paraId="66E37323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EC50338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Механика визуализирована кратко и емко, отражает общую идею</w:t>
            </w:r>
          </w:p>
        </w:tc>
        <w:tc>
          <w:tcPr>
            <w:tcW w:w="2126" w:type="dxa"/>
          </w:tcPr>
          <w:p w14:paraId="27195EB3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Механика визуализирована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расплывчато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отражает общую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идею</w:t>
            </w:r>
          </w:p>
        </w:tc>
        <w:tc>
          <w:tcPr>
            <w:tcW w:w="2127" w:type="dxa"/>
          </w:tcPr>
          <w:p w14:paraId="1352CD53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Механика визуализирована расплывчато,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отражает общую идею</w:t>
            </w:r>
          </w:p>
        </w:tc>
        <w:tc>
          <w:tcPr>
            <w:tcW w:w="567" w:type="dxa"/>
          </w:tcPr>
          <w:p w14:paraId="6A9BA9E3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14:paraId="70D16744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14:paraId="2C739AEF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357A64C5" w14:textId="77777777" w:rsidTr="008D0685">
        <w:tc>
          <w:tcPr>
            <w:tcW w:w="426" w:type="dxa"/>
          </w:tcPr>
          <w:p w14:paraId="573E9D31" w14:textId="77777777" w:rsidR="00380181" w:rsidRDefault="00380181" w:rsidP="00380181">
            <w:pPr>
              <w:numPr>
                <w:ilvl w:val="0"/>
                <w:numId w:val="17"/>
              </w:numPr>
              <w:ind w:hanging="686"/>
              <w:rPr>
                <w:lang w:val="ru-RU"/>
              </w:rPr>
            </w:pPr>
          </w:p>
        </w:tc>
        <w:tc>
          <w:tcPr>
            <w:tcW w:w="2268" w:type="dxa"/>
          </w:tcPr>
          <w:p w14:paraId="18214848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Путь участника</w:t>
            </w:r>
          </w:p>
          <w:p w14:paraId="4FDE9FB6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AA1F3BE" w14:textId="77777777" w:rsidR="00380181" w:rsidRPr="008571C3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Путь участника визуализирован кратко и емко, отражает общую идею и механику</w:t>
            </w:r>
          </w:p>
        </w:tc>
        <w:tc>
          <w:tcPr>
            <w:tcW w:w="2126" w:type="dxa"/>
          </w:tcPr>
          <w:p w14:paraId="221085B5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Путь участника визуализирован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расплывчато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но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отражает общую идею и механику</w:t>
            </w:r>
          </w:p>
        </w:tc>
        <w:tc>
          <w:tcPr>
            <w:tcW w:w="2127" w:type="dxa"/>
          </w:tcPr>
          <w:p w14:paraId="6EE647BE" w14:textId="77777777" w:rsidR="00380181" w:rsidRPr="008571C3" w:rsidRDefault="008D0685" w:rsidP="008D06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Путь участника визуализирован расплывчато,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отражает общую идею и механику</w:t>
            </w:r>
          </w:p>
        </w:tc>
        <w:tc>
          <w:tcPr>
            <w:tcW w:w="567" w:type="dxa"/>
          </w:tcPr>
          <w:p w14:paraId="135B3FCF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2EAB9E60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08E788DE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6682A658" w14:textId="77777777" w:rsidTr="008D0685">
        <w:tc>
          <w:tcPr>
            <w:tcW w:w="426" w:type="dxa"/>
          </w:tcPr>
          <w:p w14:paraId="3378B548" w14:textId="77777777" w:rsidR="00380181" w:rsidRDefault="00380181" w:rsidP="00380181">
            <w:pPr>
              <w:pStyle w:val="ac"/>
              <w:tabs>
                <w:tab w:val="left" w:pos="364"/>
              </w:tabs>
              <w:ind w:left="360" w:hanging="3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38CF4B39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Ресурсы</w:t>
            </w:r>
          </w:p>
          <w:p w14:paraId="038588CD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4DDD1B4" w14:textId="77777777" w:rsidR="00380181" w:rsidRPr="008571C3" w:rsidRDefault="004B4F1B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Четко и емко описаны необходимые ресурсы, ясна их обоснованность и релевантность общей идее</w:t>
            </w:r>
          </w:p>
        </w:tc>
        <w:tc>
          <w:tcPr>
            <w:tcW w:w="2126" w:type="dxa"/>
          </w:tcPr>
          <w:p w14:paraId="3CC2A6D4" w14:textId="77777777" w:rsidR="00380181" w:rsidRPr="008571C3" w:rsidRDefault="004B4F1B" w:rsidP="004B4F1B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 ч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етко и емко описаны необходимые ресурсы, ясна их обоснованность и релевантность общей идее</w:t>
            </w:r>
          </w:p>
        </w:tc>
        <w:tc>
          <w:tcPr>
            <w:tcW w:w="2127" w:type="dxa"/>
          </w:tcPr>
          <w:p w14:paraId="1286F4F3" w14:textId="77777777" w:rsidR="00380181" w:rsidRPr="008571C3" w:rsidRDefault="004B4F1B" w:rsidP="004B4F1B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Размыто 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описаны необходимые ресурсы,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ясна их обоснованность и релевантность общей идее</w:t>
            </w:r>
          </w:p>
        </w:tc>
        <w:tc>
          <w:tcPr>
            <w:tcW w:w="567" w:type="dxa"/>
          </w:tcPr>
          <w:p w14:paraId="5E6FD143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02BBE005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14:paraId="7C8DC9C6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7BAA8310" w14:textId="77777777" w:rsidTr="008D0685">
        <w:tc>
          <w:tcPr>
            <w:tcW w:w="426" w:type="dxa"/>
          </w:tcPr>
          <w:p w14:paraId="3D3460A6" w14:textId="77777777" w:rsidR="00380181" w:rsidRDefault="00380181" w:rsidP="00380181">
            <w:pPr>
              <w:pStyle w:val="ac"/>
              <w:ind w:hanging="6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1D6CA29D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Команда</w:t>
            </w:r>
          </w:p>
          <w:p w14:paraId="6BA7207F" w14:textId="77777777" w:rsidR="00380181" w:rsidRPr="008571C3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596A293" w14:textId="77777777" w:rsidR="00380181" w:rsidRPr="008571C3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команды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релевантен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общей идее и механике</w:t>
            </w:r>
          </w:p>
        </w:tc>
        <w:tc>
          <w:tcPr>
            <w:tcW w:w="2126" w:type="dxa"/>
          </w:tcPr>
          <w:p w14:paraId="7EE78D62" w14:textId="77777777" w:rsidR="00380181" w:rsidRPr="008571C3" w:rsidRDefault="004B4F1B" w:rsidP="004B4F1B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команды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частично </w:t>
            </w:r>
            <w:proofErr w:type="spellStart"/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релевантен</w:t>
            </w:r>
            <w:proofErr w:type="spellEnd"/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общей идее и механике</w:t>
            </w:r>
          </w:p>
        </w:tc>
        <w:tc>
          <w:tcPr>
            <w:tcW w:w="2127" w:type="dxa"/>
          </w:tcPr>
          <w:p w14:paraId="1427DA59" w14:textId="77777777" w:rsidR="00380181" w:rsidRPr="008571C3" w:rsidRDefault="004B4F1B" w:rsidP="004B4F1B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команды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релевантен</w:t>
            </w:r>
            <w:proofErr w:type="spellEnd"/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общей идее и механике</w:t>
            </w:r>
          </w:p>
        </w:tc>
        <w:tc>
          <w:tcPr>
            <w:tcW w:w="567" w:type="dxa"/>
          </w:tcPr>
          <w:p w14:paraId="57F0319E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34AC5776" w14:textId="77777777" w:rsidR="00380181" w:rsidRPr="008571C3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1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14:paraId="52A41445" w14:textId="77777777" w:rsidR="00380181" w:rsidRPr="008571C3" w:rsidRDefault="00380181">
            <w:r w:rsidRPr="008571C3">
              <w:rPr>
                <w:lang w:val="ru-RU"/>
              </w:rPr>
              <w:t>0</w:t>
            </w:r>
          </w:p>
        </w:tc>
      </w:tr>
      <w:tr w:rsidR="00380181" w14:paraId="76DD529E" w14:textId="77777777" w:rsidTr="008D0685">
        <w:tc>
          <w:tcPr>
            <w:tcW w:w="426" w:type="dxa"/>
          </w:tcPr>
          <w:p w14:paraId="57730182" w14:textId="77777777" w:rsidR="00380181" w:rsidRPr="008D0685" w:rsidRDefault="00380181" w:rsidP="00380181">
            <w:pPr>
              <w:pStyle w:val="ac"/>
              <w:ind w:left="360" w:hanging="3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720DCC70" w14:textId="77777777" w:rsidR="00380181" w:rsidRPr="008D0685" w:rsidRDefault="00380181" w:rsidP="008F0EE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Вклад каждого участника команды</w:t>
            </w:r>
          </w:p>
        </w:tc>
        <w:tc>
          <w:tcPr>
            <w:tcW w:w="2126" w:type="dxa"/>
          </w:tcPr>
          <w:p w14:paraId="1668DA54" w14:textId="77777777" w:rsidR="00380181" w:rsidRPr="008D0685" w:rsidRDefault="008D0685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Полно описан вклад каждого участника на разных этапах проектирования</w:t>
            </w:r>
          </w:p>
        </w:tc>
        <w:tc>
          <w:tcPr>
            <w:tcW w:w="2126" w:type="dxa"/>
          </w:tcPr>
          <w:p w14:paraId="4F8C82E2" w14:textId="77777777" w:rsidR="00380181" w:rsidRPr="008D0685" w:rsidRDefault="004B4F1B" w:rsidP="004B4F1B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клад каждого участника на разных этапах проектирования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 неполно</w:t>
            </w:r>
          </w:p>
        </w:tc>
        <w:tc>
          <w:tcPr>
            <w:tcW w:w="2127" w:type="dxa"/>
          </w:tcPr>
          <w:p w14:paraId="5C86050C" w14:textId="77777777" w:rsidR="00380181" w:rsidRPr="008D0685" w:rsidRDefault="004B4F1B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Нет описания вклада каждого участника </w:t>
            </w:r>
            <w:r w:rsidRPr="004B4F1B">
              <w:rPr>
                <w:rFonts w:ascii="Times New Roman" w:hAnsi="Times New Roman"/>
                <w:sz w:val="24"/>
                <w:szCs w:val="24"/>
                <w:lang w:val="ru-RU"/>
              </w:rPr>
              <w:t>на разных этапах проектирования</w:t>
            </w:r>
          </w:p>
        </w:tc>
        <w:tc>
          <w:tcPr>
            <w:tcW w:w="567" w:type="dxa"/>
          </w:tcPr>
          <w:p w14:paraId="1C7C7B3F" w14:textId="77777777" w:rsidR="00380181" w:rsidRPr="008D0685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14:paraId="6E90EA37" w14:textId="77777777" w:rsidR="00380181" w:rsidRPr="008D0685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14:paraId="48762103" w14:textId="77777777" w:rsidR="00380181" w:rsidRPr="008D0685" w:rsidRDefault="00380181">
            <w:r w:rsidRPr="008D0685">
              <w:rPr>
                <w:lang w:val="ru-RU"/>
              </w:rPr>
              <w:t>0</w:t>
            </w:r>
          </w:p>
        </w:tc>
      </w:tr>
      <w:tr w:rsidR="00380181" w14:paraId="6D371FE4" w14:textId="77777777" w:rsidTr="00380181">
        <w:tc>
          <w:tcPr>
            <w:tcW w:w="9073" w:type="dxa"/>
            <w:gridSpan w:val="5"/>
          </w:tcPr>
          <w:p w14:paraId="23B77222" w14:textId="77777777" w:rsidR="00380181" w:rsidRPr="008D0685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Максимальное количество баллов за проект</w:t>
            </w:r>
          </w:p>
        </w:tc>
        <w:tc>
          <w:tcPr>
            <w:tcW w:w="567" w:type="dxa"/>
          </w:tcPr>
          <w:p w14:paraId="4FA24A35" w14:textId="77777777" w:rsidR="00380181" w:rsidRPr="008D0685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25" w:type="dxa"/>
          </w:tcPr>
          <w:p w14:paraId="2005B483" w14:textId="77777777" w:rsidR="00380181" w:rsidRPr="008D0685" w:rsidRDefault="00380181" w:rsidP="008E67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14:paraId="15EAD697" w14:textId="77777777" w:rsidR="00380181" w:rsidRPr="008D0685" w:rsidRDefault="00380181">
            <w:pPr>
              <w:rPr>
                <w:lang w:val="ru-RU"/>
              </w:rPr>
            </w:pPr>
          </w:p>
        </w:tc>
      </w:tr>
    </w:tbl>
    <w:p w14:paraId="76CF6124" w14:textId="77777777" w:rsidR="008F0EEF" w:rsidRDefault="008F0EEF" w:rsidP="008E678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CE90E7" w14:textId="77777777" w:rsidR="00346A2B" w:rsidRDefault="00346A2B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6D6328">
        <w:rPr>
          <w:b/>
          <w:sz w:val="28"/>
          <w:szCs w:val="28"/>
          <w:lang w:val="ru-RU"/>
        </w:rPr>
        <w:t>Жюри конкурса</w:t>
      </w:r>
    </w:p>
    <w:p w14:paraId="6B9993E7" w14:textId="77777777" w:rsidR="00047C88" w:rsidRPr="006D6328" w:rsidRDefault="00047C88" w:rsidP="006D6328">
      <w:pPr>
        <w:ind w:firstLine="709"/>
        <w:jc w:val="center"/>
        <w:rPr>
          <w:b/>
          <w:sz w:val="28"/>
          <w:szCs w:val="28"/>
          <w:lang w:val="ru-RU"/>
        </w:rPr>
      </w:pPr>
    </w:p>
    <w:p w14:paraId="7DCC08A3" w14:textId="77777777" w:rsidR="00346A2B" w:rsidRPr="008E6785" w:rsidRDefault="00346A2B" w:rsidP="006D6328">
      <w:pPr>
        <w:spacing w:line="276" w:lineRule="auto"/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Для оценки п</w:t>
      </w:r>
      <w:r w:rsidR="00DD176B" w:rsidRPr="008E6785">
        <w:rPr>
          <w:sz w:val="28"/>
          <w:szCs w:val="28"/>
          <w:lang w:val="ru-RU"/>
        </w:rPr>
        <w:t>роектов</w:t>
      </w:r>
      <w:r w:rsidRPr="008E6785">
        <w:rPr>
          <w:sz w:val="28"/>
          <w:szCs w:val="28"/>
          <w:lang w:val="ru-RU"/>
        </w:rPr>
        <w:t xml:space="preserve">, представленных на Конкурс, </w:t>
      </w:r>
      <w:r w:rsidR="00DD176B" w:rsidRPr="008E6785">
        <w:rPr>
          <w:sz w:val="28"/>
          <w:szCs w:val="28"/>
          <w:lang w:val="ru-RU"/>
        </w:rPr>
        <w:t>а</w:t>
      </w:r>
      <w:r w:rsidR="006D6328">
        <w:rPr>
          <w:sz w:val="28"/>
          <w:szCs w:val="28"/>
          <w:lang w:val="ru-RU"/>
        </w:rPr>
        <w:t xml:space="preserve"> также результатов тестирования</w:t>
      </w:r>
      <w:r w:rsidR="00DD176B" w:rsidRPr="008E6785">
        <w:rPr>
          <w:sz w:val="28"/>
          <w:szCs w:val="28"/>
          <w:lang w:val="ru-RU"/>
        </w:rPr>
        <w:t xml:space="preserve">, </w:t>
      </w:r>
      <w:r w:rsidRPr="008E6785">
        <w:rPr>
          <w:sz w:val="28"/>
          <w:szCs w:val="28"/>
          <w:lang w:val="ru-RU"/>
        </w:rPr>
        <w:t>создаётся жюри</w:t>
      </w:r>
      <w:r w:rsidR="006D6328">
        <w:rPr>
          <w:sz w:val="28"/>
          <w:szCs w:val="28"/>
          <w:lang w:val="ru-RU"/>
        </w:rPr>
        <w:t xml:space="preserve"> из представителей руководства </w:t>
      </w:r>
      <w:proofErr w:type="spellStart"/>
      <w:r w:rsidR="006D6328" w:rsidRPr="008E6785">
        <w:rPr>
          <w:sz w:val="28"/>
          <w:szCs w:val="28"/>
          <w:lang w:val="ru-RU"/>
        </w:rPr>
        <w:t>ОПТиПС</w:t>
      </w:r>
      <w:proofErr w:type="spellEnd"/>
      <w:r w:rsidR="006D6328">
        <w:rPr>
          <w:sz w:val="28"/>
          <w:szCs w:val="28"/>
          <w:lang w:val="ru-RU"/>
        </w:rPr>
        <w:t>,</w:t>
      </w:r>
      <w:r w:rsidR="006D6328" w:rsidRPr="008E6785">
        <w:rPr>
          <w:sz w:val="28"/>
          <w:szCs w:val="28"/>
          <w:lang w:val="ru-RU"/>
        </w:rPr>
        <w:t xml:space="preserve"> </w:t>
      </w:r>
      <w:r w:rsidR="00DD176B" w:rsidRPr="008E6785">
        <w:rPr>
          <w:sz w:val="28"/>
          <w:szCs w:val="28"/>
          <w:lang w:val="ru-RU"/>
        </w:rPr>
        <w:t xml:space="preserve">ДНК и </w:t>
      </w:r>
      <w:r w:rsidR="006D6328">
        <w:rPr>
          <w:sz w:val="28"/>
          <w:szCs w:val="28"/>
          <w:lang w:val="ru-RU"/>
        </w:rPr>
        <w:t xml:space="preserve">кафедр, задействованных в реализации </w:t>
      </w:r>
      <w:r w:rsidR="00DD176B" w:rsidRPr="008E6785">
        <w:rPr>
          <w:sz w:val="28"/>
          <w:szCs w:val="28"/>
          <w:lang w:val="ru-RU"/>
        </w:rPr>
        <w:t>образовательных программ ДНК</w:t>
      </w:r>
      <w:r w:rsidR="006D6328">
        <w:rPr>
          <w:sz w:val="28"/>
          <w:szCs w:val="28"/>
          <w:lang w:val="ru-RU"/>
        </w:rPr>
        <w:t>.</w:t>
      </w:r>
    </w:p>
    <w:p w14:paraId="17746202" w14:textId="77777777" w:rsidR="00306769" w:rsidRPr="008E6785" w:rsidRDefault="00306769" w:rsidP="006D632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785">
        <w:rPr>
          <w:rFonts w:ascii="Times New Roman" w:hAnsi="Times New Roman"/>
          <w:sz w:val="28"/>
          <w:szCs w:val="28"/>
          <w:lang w:val="ru-RU"/>
        </w:rPr>
        <w:t>Жюри не имеет право разглашать результаты Конкурса до их официального объявления.</w:t>
      </w:r>
    </w:p>
    <w:p w14:paraId="66E0A5E4" w14:textId="77777777" w:rsidR="00306769" w:rsidRDefault="00306769" w:rsidP="006D632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785">
        <w:rPr>
          <w:rFonts w:ascii="Times New Roman" w:hAnsi="Times New Roman"/>
          <w:sz w:val="28"/>
          <w:szCs w:val="28"/>
          <w:lang w:val="ru-RU"/>
        </w:rPr>
        <w:t>Решение жюри окончательное и обсуждению не подлежит.</w:t>
      </w:r>
    </w:p>
    <w:p w14:paraId="5348FA63" w14:textId="77777777" w:rsidR="00047C88" w:rsidRPr="008E6785" w:rsidRDefault="00047C88" w:rsidP="006D632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спорной ситуации голос председателя жюри является решающим.</w:t>
      </w:r>
    </w:p>
    <w:p w14:paraId="31BA8AA6" w14:textId="77777777" w:rsidR="004B4F1B" w:rsidRDefault="004B4F1B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14:paraId="5C65BE3F" w14:textId="77777777" w:rsidR="00346A2B" w:rsidRPr="00047C88" w:rsidRDefault="00346A2B" w:rsidP="00380181">
      <w:pPr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047C88">
        <w:rPr>
          <w:b/>
          <w:sz w:val="28"/>
          <w:szCs w:val="28"/>
          <w:lang w:val="ru-RU"/>
        </w:rPr>
        <w:t>Определение победителей и награждение</w:t>
      </w:r>
    </w:p>
    <w:p w14:paraId="46405CB7" w14:textId="77777777" w:rsidR="007C3529" w:rsidRPr="008E6785" w:rsidRDefault="007C3529" w:rsidP="008E6785">
      <w:pPr>
        <w:ind w:firstLine="709"/>
        <w:rPr>
          <w:sz w:val="28"/>
          <w:szCs w:val="28"/>
          <w:lang w:val="ru-RU"/>
        </w:rPr>
      </w:pPr>
    </w:p>
    <w:p w14:paraId="2E31AC8D" w14:textId="77777777" w:rsidR="00047C88" w:rsidRPr="008E6785" w:rsidRDefault="00047C88" w:rsidP="00700988">
      <w:pPr>
        <w:spacing w:line="276" w:lineRule="auto"/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lastRenderedPageBreak/>
        <w:t xml:space="preserve">Подведение итогов и </w:t>
      </w:r>
      <w:r>
        <w:rPr>
          <w:sz w:val="28"/>
          <w:szCs w:val="28"/>
          <w:lang w:val="ru-RU"/>
        </w:rPr>
        <w:t>определение</w:t>
      </w:r>
      <w:r w:rsidRPr="008E6785">
        <w:rPr>
          <w:sz w:val="28"/>
          <w:szCs w:val="28"/>
          <w:lang w:val="ru-RU"/>
        </w:rPr>
        <w:t xml:space="preserve"> победителей </w:t>
      </w:r>
      <w:r>
        <w:rPr>
          <w:sz w:val="28"/>
          <w:szCs w:val="28"/>
          <w:lang w:val="ru-RU"/>
        </w:rPr>
        <w:t xml:space="preserve">конкурса </w:t>
      </w:r>
      <w:r w:rsidRPr="008E6785">
        <w:rPr>
          <w:sz w:val="28"/>
          <w:szCs w:val="28"/>
          <w:lang w:val="ru-RU"/>
        </w:rPr>
        <w:t>осуществляется в завершающий день проведения конкурса. Итоги конкурса размещаются на сайте ПГГПУ</w:t>
      </w:r>
      <w:r>
        <w:rPr>
          <w:sz w:val="28"/>
          <w:szCs w:val="28"/>
          <w:lang w:val="ru-RU"/>
        </w:rPr>
        <w:t xml:space="preserve"> на следующий день после оглашения результатов.</w:t>
      </w:r>
    </w:p>
    <w:p w14:paraId="42B56F6B" w14:textId="77777777" w:rsidR="004B4F1B" w:rsidRPr="008E6785" w:rsidRDefault="004B4F1B" w:rsidP="004B4F1B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Всем </w:t>
      </w:r>
      <w:r w:rsidRPr="008E6785">
        <w:rPr>
          <w:rFonts w:ascii="Times New Roman" w:hAnsi="Times New Roman"/>
          <w:sz w:val="28"/>
          <w:szCs w:val="28"/>
          <w:lang w:val="ru-RU"/>
        </w:rPr>
        <w:t>участник</w:t>
      </w:r>
      <w:r>
        <w:rPr>
          <w:rFonts w:ascii="Times New Roman" w:hAnsi="Times New Roman"/>
          <w:sz w:val="28"/>
          <w:szCs w:val="28"/>
          <w:lang w:val="ru-RU"/>
        </w:rPr>
        <w:t>ам, прошедшим все этапы конкурса, вручаю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/>
          <w:sz w:val="28"/>
          <w:szCs w:val="28"/>
          <w:lang w:val="ru-RU"/>
        </w:rPr>
        <w:t>сертификаты</w:t>
      </w:r>
      <w:r w:rsidRPr="008E678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Победители награждаются дипломами. Победители определяются как в командном, так и личном зачете.</w:t>
      </w:r>
    </w:p>
    <w:p w14:paraId="45803FAD" w14:textId="77777777" w:rsidR="004B4F1B" w:rsidRDefault="004B4F1B" w:rsidP="00700988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команд по сумме набранных баллов за защиту проекта определяется 3 победителя (1, 2 и 3 место).</w:t>
      </w:r>
    </w:p>
    <w:p w14:paraId="6417A796" w14:textId="77777777" w:rsidR="004B4F1B" w:rsidRDefault="004B4F1B" w:rsidP="004B4F1B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участников по сумме набранных баллов за тестирование и участие в защите проекта определяется 3</w:t>
      </w:r>
      <w:r w:rsidRPr="004B4F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победителя (1, 2 и 3 место).</w:t>
      </w:r>
      <w:r w:rsidR="00DA4BFC">
        <w:rPr>
          <w:sz w:val="28"/>
          <w:szCs w:val="28"/>
          <w:lang w:val="ru-RU"/>
        </w:rPr>
        <w:t xml:space="preserve"> К сумме баллов за тестирование прибавляется сумма баллов, набранных командой.</w:t>
      </w:r>
    </w:p>
    <w:p w14:paraId="7A851A3A" w14:textId="77777777" w:rsidR="00807A80" w:rsidRPr="008E6785" w:rsidRDefault="00807A80" w:rsidP="00807A80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конкурса получают</w:t>
      </w:r>
      <w:r w:rsidRPr="008E6785">
        <w:rPr>
          <w:sz w:val="28"/>
          <w:szCs w:val="28"/>
          <w:lang w:val="ru-RU"/>
        </w:rPr>
        <w:t xml:space="preserve"> призы при наличии призового фонда. Призовой фонд формируется по решению Организаторов конкурса.</w:t>
      </w:r>
    </w:p>
    <w:p w14:paraId="5F4C231F" w14:textId="77777777" w:rsidR="007C3529" w:rsidRPr="008E6785" w:rsidRDefault="007C3529" w:rsidP="00700988">
      <w:pPr>
        <w:spacing w:line="276" w:lineRule="auto"/>
        <w:ind w:firstLine="709"/>
        <w:rPr>
          <w:sz w:val="28"/>
          <w:szCs w:val="28"/>
          <w:lang w:val="ru-RU"/>
        </w:rPr>
      </w:pPr>
    </w:p>
    <w:p w14:paraId="06EC4670" w14:textId="77777777" w:rsidR="00CA18FD" w:rsidRPr="008E6785" w:rsidRDefault="00DA4BFC" w:rsidP="00700988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Жюри имеет право по своему усмотрению дать рекомендации для содействия в трудоустройстве любому участнику конкурса.</w:t>
      </w:r>
    </w:p>
    <w:p w14:paraId="3156F8ED" w14:textId="77777777" w:rsidR="003F369E" w:rsidRDefault="000E351C" w:rsidP="00700988">
      <w:pPr>
        <w:spacing w:line="276" w:lineRule="auto"/>
        <w:ind w:firstLine="709"/>
        <w:rPr>
          <w:sz w:val="28"/>
          <w:szCs w:val="28"/>
          <w:lang w:val="ru-RU"/>
        </w:rPr>
      </w:pPr>
      <w:r w:rsidRPr="008E6785">
        <w:rPr>
          <w:sz w:val="28"/>
          <w:szCs w:val="28"/>
          <w:lang w:val="ru-RU"/>
        </w:rPr>
        <w:t>Участники</w:t>
      </w:r>
      <w:r w:rsidR="003F369E" w:rsidRPr="008E6785">
        <w:rPr>
          <w:sz w:val="28"/>
          <w:szCs w:val="28"/>
          <w:lang w:val="ru-RU"/>
        </w:rPr>
        <w:t xml:space="preserve"> конкурса </w:t>
      </w:r>
      <w:r w:rsidRPr="008E6785">
        <w:rPr>
          <w:sz w:val="28"/>
          <w:szCs w:val="28"/>
          <w:lang w:val="ru-RU"/>
        </w:rPr>
        <w:t xml:space="preserve">имеют право подать </w:t>
      </w:r>
      <w:r w:rsidR="0006510C" w:rsidRPr="008E6785">
        <w:rPr>
          <w:sz w:val="28"/>
          <w:szCs w:val="28"/>
          <w:lang w:val="ru-RU"/>
        </w:rPr>
        <w:t xml:space="preserve">документы, подтверждающие результаты своего участия в мероприятиях конкурса, в профсоюзный студенческий комитет ПГГПУ и участвовать в конкурсе </w:t>
      </w:r>
      <w:r w:rsidRPr="008E6785">
        <w:rPr>
          <w:sz w:val="28"/>
          <w:szCs w:val="28"/>
          <w:lang w:val="ru-RU"/>
        </w:rPr>
        <w:t>на повышенную стипендию</w:t>
      </w:r>
      <w:r w:rsidR="00CA18FD" w:rsidRPr="008E6785">
        <w:rPr>
          <w:sz w:val="28"/>
          <w:szCs w:val="28"/>
          <w:lang w:val="ru-RU"/>
        </w:rPr>
        <w:t>.</w:t>
      </w:r>
    </w:p>
    <w:p w14:paraId="70986573" w14:textId="77777777" w:rsidR="00DA4BFC" w:rsidRDefault="00DA4BFC" w:rsidP="00700988">
      <w:pPr>
        <w:spacing w:line="276" w:lineRule="auto"/>
        <w:ind w:firstLine="709"/>
        <w:rPr>
          <w:sz w:val="28"/>
          <w:szCs w:val="28"/>
          <w:lang w:val="ru-RU"/>
        </w:rPr>
      </w:pPr>
    </w:p>
    <w:p w14:paraId="2178E650" w14:textId="77777777" w:rsidR="00DA4BFC" w:rsidRDefault="00DA4BFC" w:rsidP="00DA4BFC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A4BFC">
        <w:rPr>
          <w:b/>
          <w:sz w:val="28"/>
          <w:szCs w:val="28"/>
          <w:lang w:val="ru-RU"/>
        </w:rPr>
        <w:t>Особые условия</w:t>
      </w:r>
    </w:p>
    <w:p w14:paraId="36285684" w14:textId="77777777" w:rsidR="00DA4BFC" w:rsidRPr="0007757E" w:rsidRDefault="00DA4BFC" w:rsidP="0007757E">
      <w:pPr>
        <w:spacing w:line="276" w:lineRule="auto"/>
        <w:ind w:firstLine="709"/>
        <w:rPr>
          <w:sz w:val="28"/>
          <w:szCs w:val="28"/>
          <w:lang w:val="ru-RU"/>
        </w:rPr>
      </w:pPr>
      <w:r w:rsidRPr="0007757E">
        <w:rPr>
          <w:sz w:val="28"/>
          <w:szCs w:val="28"/>
          <w:lang w:val="ru-RU"/>
        </w:rPr>
        <w:t xml:space="preserve">Видеоматериалы, отснятые командами в процессе подготовки к презентации проектов, </w:t>
      </w:r>
      <w:r w:rsidR="00807A80">
        <w:rPr>
          <w:sz w:val="28"/>
          <w:szCs w:val="28"/>
          <w:lang w:val="ru-RU"/>
        </w:rPr>
        <w:t>остаются в распоряжении организаторов и могут быть использованы в образовательных целях.</w:t>
      </w:r>
    </w:p>
    <w:p w14:paraId="448BDC6C" w14:textId="77777777" w:rsidR="00FE59DF" w:rsidRPr="008E6785" w:rsidRDefault="00FE59DF" w:rsidP="006D6328">
      <w:pPr>
        <w:ind w:firstLine="709"/>
        <w:jc w:val="right"/>
        <w:rPr>
          <w:sz w:val="28"/>
          <w:szCs w:val="28"/>
          <w:lang w:val="ru-RU"/>
        </w:rPr>
      </w:pPr>
    </w:p>
    <w:sectPr w:rsidR="00FE59DF" w:rsidRPr="008E6785" w:rsidSect="00306769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23B0" w14:textId="77777777" w:rsidR="00FE6573" w:rsidRDefault="00FE6573" w:rsidP="00AB3AFE">
      <w:r>
        <w:separator/>
      </w:r>
    </w:p>
    <w:p w14:paraId="33C30635" w14:textId="77777777" w:rsidR="00FE6573" w:rsidRDefault="00FE6573" w:rsidP="00AB3AFE"/>
    <w:p w14:paraId="5BD1EEFA" w14:textId="77777777" w:rsidR="00FE6573" w:rsidRDefault="00FE6573" w:rsidP="00AB3AFE"/>
    <w:p w14:paraId="1FC9D0DA" w14:textId="77777777" w:rsidR="00FE6573" w:rsidRDefault="00FE6573" w:rsidP="00AB3AFE"/>
    <w:p w14:paraId="1C5E017B" w14:textId="77777777" w:rsidR="00FE6573" w:rsidRDefault="00FE6573" w:rsidP="00AB3AFE"/>
    <w:p w14:paraId="5D6B8DB2" w14:textId="77777777" w:rsidR="00FE6573" w:rsidRDefault="00FE6573" w:rsidP="00AB3AFE"/>
    <w:p w14:paraId="0227C07B" w14:textId="77777777" w:rsidR="00FE6573" w:rsidRDefault="00FE6573" w:rsidP="00AB3AFE"/>
    <w:p w14:paraId="4A0FE7DB" w14:textId="77777777" w:rsidR="00FE6573" w:rsidRDefault="00FE6573" w:rsidP="00AB3AFE"/>
    <w:p w14:paraId="5F3E86BD" w14:textId="77777777" w:rsidR="00FE6573" w:rsidRDefault="00FE6573" w:rsidP="00AB3AFE"/>
    <w:p w14:paraId="7CC3EAC1" w14:textId="77777777" w:rsidR="00FE6573" w:rsidRDefault="00FE6573" w:rsidP="00AB3AFE"/>
  </w:endnote>
  <w:endnote w:type="continuationSeparator" w:id="0">
    <w:p w14:paraId="631B5DB9" w14:textId="77777777" w:rsidR="00FE6573" w:rsidRDefault="00FE6573" w:rsidP="00AB3AFE">
      <w:r>
        <w:continuationSeparator/>
      </w:r>
    </w:p>
    <w:p w14:paraId="2BE75BFA" w14:textId="77777777" w:rsidR="00FE6573" w:rsidRDefault="00FE6573" w:rsidP="00AB3AFE"/>
    <w:p w14:paraId="65C04129" w14:textId="77777777" w:rsidR="00FE6573" w:rsidRDefault="00FE6573" w:rsidP="00AB3AFE"/>
    <w:p w14:paraId="1B90BCB4" w14:textId="77777777" w:rsidR="00FE6573" w:rsidRDefault="00FE6573" w:rsidP="00AB3AFE"/>
    <w:p w14:paraId="1AA41411" w14:textId="77777777" w:rsidR="00FE6573" w:rsidRDefault="00FE6573" w:rsidP="00AB3AFE"/>
    <w:p w14:paraId="23A29F61" w14:textId="77777777" w:rsidR="00FE6573" w:rsidRDefault="00FE6573" w:rsidP="00AB3AFE"/>
    <w:p w14:paraId="30C8FF7E" w14:textId="77777777" w:rsidR="00FE6573" w:rsidRDefault="00FE6573" w:rsidP="00AB3AFE"/>
    <w:p w14:paraId="29FE418B" w14:textId="77777777" w:rsidR="00FE6573" w:rsidRDefault="00FE6573" w:rsidP="00AB3AFE"/>
    <w:p w14:paraId="1A2530E3" w14:textId="77777777" w:rsidR="00FE6573" w:rsidRDefault="00FE6573" w:rsidP="00AB3AFE"/>
    <w:p w14:paraId="1FD14191" w14:textId="77777777" w:rsidR="00FE6573" w:rsidRDefault="00FE6573" w:rsidP="00AB3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8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95F3" w14:textId="77777777" w:rsidR="00306769" w:rsidRPr="005E6ACA" w:rsidRDefault="00306769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259B" w14:textId="77777777" w:rsidR="00FE6573" w:rsidRDefault="00FE6573" w:rsidP="00AB3AFE">
      <w:r>
        <w:separator/>
      </w:r>
    </w:p>
    <w:p w14:paraId="1FBD81B4" w14:textId="77777777" w:rsidR="00FE6573" w:rsidRDefault="00FE6573" w:rsidP="00AB3AFE"/>
    <w:p w14:paraId="44259A6D" w14:textId="77777777" w:rsidR="00FE6573" w:rsidRDefault="00FE6573" w:rsidP="00AB3AFE"/>
    <w:p w14:paraId="71A21EBD" w14:textId="77777777" w:rsidR="00FE6573" w:rsidRDefault="00FE6573" w:rsidP="00AB3AFE"/>
    <w:p w14:paraId="73821C03" w14:textId="77777777" w:rsidR="00FE6573" w:rsidRDefault="00FE6573" w:rsidP="00AB3AFE"/>
    <w:p w14:paraId="617999E5" w14:textId="77777777" w:rsidR="00FE6573" w:rsidRDefault="00FE6573" w:rsidP="00AB3AFE"/>
    <w:p w14:paraId="1111DB4F" w14:textId="77777777" w:rsidR="00FE6573" w:rsidRDefault="00FE6573" w:rsidP="00AB3AFE"/>
    <w:p w14:paraId="75171580" w14:textId="77777777" w:rsidR="00FE6573" w:rsidRDefault="00FE6573" w:rsidP="00AB3AFE"/>
    <w:p w14:paraId="11A0CB5C" w14:textId="77777777" w:rsidR="00FE6573" w:rsidRDefault="00FE6573" w:rsidP="00AB3AFE"/>
    <w:p w14:paraId="60A645A3" w14:textId="77777777" w:rsidR="00FE6573" w:rsidRDefault="00FE6573" w:rsidP="00AB3AFE"/>
  </w:footnote>
  <w:footnote w:type="continuationSeparator" w:id="0">
    <w:p w14:paraId="20EE2840" w14:textId="77777777" w:rsidR="00FE6573" w:rsidRDefault="00FE6573" w:rsidP="00AB3AFE">
      <w:r>
        <w:continuationSeparator/>
      </w:r>
    </w:p>
    <w:p w14:paraId="6B8AD173" w14:textId="77777777" w:rsidR="00FE6573" w:rsidRDefault="00FE6573" w:rsidP="00AB3AFE"/>
    <w:p w14:paraId="47921D71" w14:textId="77777777" w:rsidR="00FE6573" w:rsidRDefault="00FE6573" w:rsidP="00AB3AFE"/>
    <w:p w14:paraId="4B804AD9" w14:textId="77777777" w:rsidR="00FE6573" w:rsidRDefault="00FE6573" w:rsidP="00AB3AFE"/>
    <w:p w14:paraId="13C435A9" w14:textId="77777777" w:rsidR="00FE6573" w:rsidRDefault="00FE6573" w:rsidP="00AB3AFE"/>
    <w:p w14:paraId="694B4B2A" w14:textId="77777777" w:rsidR="00FE6573" w:rsidRDefault="00FE6573" w:rsidP="00AB3AFE"/>
    <w:p w14:paraId="088F81FF" w14:textId="77777777" w:rsidR="00FE6573" w:rsidRDefault="00FE6573" w:rsidP="00AB3AFE"/>
    <w:p w14:paraId="047AD128" w14:textId="77777777" w:rsidR="00FE6573" w:rsidRDefault="00FE6573" w:rsidP="00AB3AFE"/>
    <w:p w14:paraId="76B6A3E0" w14:textId="77777777" w:rsidR="00FE6573" w:rsidRDefault="00FE6573" w:rsidP="00AB3AFE"/>
    <w:p w14:paraId="57B9B8FE" w14:textId="77777777" w:rsidR="00FE6573" w:rsidRDefault="00FE6573" w:rsidP="00AB3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DF5E" w14:textId="77777777" w:rsidR="00306769" w:rsidRDefault="00306769" w:rsidP="00AB3A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AF0B09"/>
    <w:multiLevelType w:val="multilevel"/>
    <w:tmpl w:val="EF4E1E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F986107"/>
    <w:multiLevelType w:val="multilevel"/>
    <w:tmpl w:val="7B8069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1F9260A"/>
    <w:multiLevelType w:val="hybridMultilevel"/>
    <w:tmpl w:val="098ECC5A"/>
    <w:lvl w:ilvl="0" w:tplc="57E43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25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7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E2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C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6B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6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F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736E7E"/>
    <w:multiLevelType w:val="multilevel"/>
    <w:tmpl w:val="7B8069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39E6E0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D511FA"/>
    <w:multiLevelType w:val="hybridMultilevel"/>
    <w:tmpl w:val="D2C676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544D68"/>
    <w:multiLevelType w:val="multilevel"/>
    <w:tmpl w:val="90F466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FD1774"/>
    <w:multiLevelType w:val="multilevel"/>
    <w:tmpl w:val="FFE6D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50436D2C"/>
    <w:multiLevelType w:val="hybridMultilevel"/>
    <w:tmpl w:val="13C0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124E"/>
    <w:multiLevelType w:val="hybridMultilevel"/>
    <w:tmpl w:val="0062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3F06"/>
    <w:multiLevelType w:val="hybridMultilevel"/>
    <w:tmpl w:val="33FA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74FA"/>
    <w:multiLevelType w:val="multilevel"/>
    <w:tmpl w:val="A652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3E90128"/>
    <w:multiLevelType w:val="multilevel"/>
    <w:tmpl w:val="670253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11476D"/>
    <w:multiLevelType w:val="hybridMultilevel"/>
    <w:tmpl w:val="B314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69"/>
    <w:rsid w:val="00047C88"/>
    <w:rsid w:val="0006510C"/>
    <w:rsid w:val="00072118"/>
    <w:rsid w:val="0007757E"/>
    <w:rsid w:val="0009130A"/>
    <w:rsid w:val="000E351C"/>
    <w:rsid w:val="001272D0"/>
    <w:rsid w:val="001311C2"/>
    <w:rsid w:val="001712A6"/>
    <w:rsid w:val="0017267E"/>
    <w:rsid w:val="00187477"/>
    <w:rsid w:val="001C3CF8"/>
    <w:rsid w:val="00200205"/>
    <w:rsid w:val="00254E71"/>
    <w:rsid w:val="00270335"/>
    <w:rsid w:val="002878C1"/>
    <w:rsid w:val="002F3C3C"/>
    <w:rsid w:val="002F40E6"/>
    <w:rsid w:val="00306769"/>
    <w:rsid w:val="00312C54"/>
    <w:rsid w:val="003269C7"/>
    <w:rsid w:val="0033289C"/>
    <w:rsid w:val="00333636"/>
    <w:rsid w:val="0034130A"/>
    <w:rsid w:val="00346A2B"/>
    <w:rsid w:val="003620A5"/>
    <w:rsid w:val="00374EBE"/>
    <w:rsid w:val="00380181"/>
    <w:rsid w:val="003C33D4"/>
    <w:rsid w:val="003F369E"/>
    <w:rsid w:val="0040384A"/>
    <w:rsid w:val="00406B3A"/>
    <w:rsid w:val="00416F39"/>
    <w:rsid w:val="00445647"/>
    <w:rsid w:val="00465825"/>
    <w:rsid w:val="004B4F1B"/>
    <w:rsid w:val="004D38E7"/>
    <w:rsid w:val="00540364"/>
    <w:rsid w:val="0056000D"/>
    <w:rsid w:val="005755CC"/>
    <w:rsid w:val="005932E5"/>
    <w:rsid w:val="005F5872"/>
    <w:rsid w:val="00674E04"/>
    <w:rsid w:val="00684C26"/>
    <w:rsid w:val="006872B0"/>
    <w:rsid w:val="0069715D"/>
    <w:rsid w:val="006B11DE"/>
    <w:rsid w:val="006D6328"/>
    <w:rsid w:val="006F1073"/>
    <w:rsid w:val="00700988"/>
    <w:rsid w:val="0078000D"/>
    <w:rsid w:val="0078598C"/>
    <w:rsid w:val="007B2D00"/>
    <w:rsid w:val="007C3529"/>
    <w:rsid w:val="00807A80"/>
    <w:rsid w:val="008571C3"/>
    <w:rsid w:val="00876239"/>
    <w:rsid w:val="008A702F"/>
    <w:rsid w:val="008D0685"/>
    <w:rsid w:val="008E6785"/>
    <w:rsid w:val="008F0EEF"/>
    <w:rsid w:val="00905072"/>
    <w:rsid w:val="00911B82"/>
    <w:rsid w:val="00931814"/>
    <w:rsid w:val="009337D9"/>
    <w:rsid w:val="009C6E2B"/>
    <w:rsid w:val="00A25FBE"/>
    <w:rsid w:val="00A52A2D"/>
    <w:rsid w:val="00AA083B"/>
    <w:rsid w:val="00AB3AFE"/>
    <w:rsid w:val="00AF50FB"/>
    <w:rsid w:val="00B56D7C"/>
    <w:rsid w:val="00B72374"/>
    <w:rsid w:val="00C23529"/>
    <w:rsid w:val="00C62803"/>
    <w:rsid w:val="00C70288"/>
    <w:rsid w:val="00C82609"/>
    <w:rsid w:val="00CA18FD"/>
    <w:rsid w:val="00CB646E"/>
    <w:rsid w:val="00CD5C33"/>
    <w:rsid w:val="00CE7381"/>
    <w:rsid w:val="00D63F3E"/>
    <w:rsid w:val="00D66A77"/>
    <w:rsid w:val="00DA4BFC"/>
    <w:rsid w:val="00DD176B"/>
    <w:rsid w:val="00E008E3"/>
    <w:rsid w:val="00E730F1"/>
    <w:rsid w:val="00ED6238"/>
    <w:rsid w:val="00EF3E74"/>
    <w:rsid w:val="00F21410"/>
    <w:rsid w:val="00F24381"/>
    <w:rsid w:val="00F558D1"/>
    <w:rsid w:val="00FC42F9"/>
    <w:rsid w:val="00FE0C3F"/>
    <w:rsid w:val="00FE59D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B5F7"/>
  <w15:docId w15:val="{D71FFA6F-A8C0-4B52-AFE2-2D42B901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B3AFE"/>
    <w:pPr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AF50FB"/>
    <w:pPr>
      <w:keepNext/>
      <w:keepLines/>
      <w:suppressAutoHyphens/>
      <w:spacing w:before="480" w:line="360" w:lineRule="auto"/>
      <w:ind w:right="-57"/>
      <w:outlineLvl w:val="0"/>
    </w:pPr>
    <w:rPr>
      <w:rFonts w:ascii="Cambria" w:hAnsi="Cambria"/>
      <w:b/>
      <w:bCs/>
      <w:color w:val="1F497D"/>
      <w:kern w:val="1"/>
      <w:sz w:val="28"/>
      <w:szCs w:val="28"/>
    </w:rPr>
  </w:style>
  <w:style w:type="paragraph" w:styleId="2">
    <w:name w:val="heading 2"/>
    <w:basedOn w:val="a"/>
    <w:link w:val="20"/>
    <w:qFormat/>
    <w:rsid w:val="00AF50FB"/>
    <w:pPr>
      <w:keepNext/>
      <w:keepLines/>
      <w:suppressAutoHyphens/>
      <w:spacing w:before="200" w:line="360" w:lineRule="auto"/>
      <w:ind w:right="-57"/>
      <w:jc w:val="left"/>
      <w:outlineLvl w:val="1"/>
    </w:pPr>
    <w:rPr>
      <w:rFonts w:ascii="Cambria" w:eastAsia="WenQuanYi Micro Hei" w:hAnsi="Cambria"/>
      <w:b/>
      <w:bCs/>
      <w:color w:val="4F81BD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0676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rsid w:val="00306769"/>
    <w:rPr>
      <w:rFonts w:ascii="Times New Roman" w:eastAsia="Times New Roman" w:hAnsi="Times New Roman"/>
      <w:sz w:val="16"/>
      <w:lang w:val="ru-RU" w:eastAsia="ru-RU" w:bidi="ar-SA"/>
    </w:rPr>
  </w:style>
  <w:style w:type="paragraph" w:styleId="a5">
    <w:name w:val="footer"/>
    <w:link w:val="a6"/>
    <w:rsid w:val="0030676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</w:rPr>
  </w:style>
  <w:style w:type="character" w:customStyle="1" w:styleId="a6">
    <w:name w:val="Нижний колонтитул Знак"/>
    <w:link w:val="a5"/>
    <w:rsid w:val="00306769"/>
    <w:rPr>
      <w:rFonts w:ascii="Times New Roman" w:eastAsia="Times New Roman" w:hAnsi="Times New Roman"/>
      <w:sz w:val="16"/>
      <w:szCs w:val="24"/>
      <w:lang w:val="ru-RU" w:eastAsia="ru-RU" w:bidi="ar-SA"/>
    </w:rPr>
  </w:style>
  <w:style w:type="paragraph" w:styleId="a7">
    <w:name w:val="Body Text"/>
    <w:basedOn w:val="a"/>
    <w:link w:val="a8"/>
    <w:rsid w:val="00306769"/>
    <w:pPr>
      <w:spacing w:line="360" w:lineRule="exact"/>
    </w:pPr>
    <w:rPr>
      <w:sz w:val="28"/>
    </w:rPr>
  </w:style>
  <w:style w:type="character" w:customStyle="1" w:styleId="a8">
    <w:name w:val="Основной текст Знак"/>
    <w:link w:val="a7"/>
    <w:rsid w:val="0030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306769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link w:val="a9"/>
    <w:rsid w:val="0030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МОН"/>
    <w:basedOn w:val="a"/>
    <w:rsid w:val="00306769"/>
    <w:pPr>
      <w:spacing w:line="360" w:lineRule="auto"/>
      <w:ind w:firstLine="709"/>
    </w:pPr>
    <w:rPr>
      <w:szCs w:val="28"/>
    </w:rPr>
  </w:style>
  <w:style w:type="paragraph" w:styleId="ac">
    <w:name w:val="List Paragraph"/>
    <w:basedOn w:val="a"/>
    <w:uiPriority w:val="34"/>
    <w:qFormat/>
    <w:rsid w:val="003067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30676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13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4130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369E"/>
  </w:style>
  <w:style w:type="character" w:customStyle="1" w:styleId="10">
    <w:name w:val="Заголовок 1 Знак"/>
    <w:link w:val="1"/>
    <w:rsid w:val="00AF50FB"/>
    <w:rPr>
      <w:rFonts w:ascii="Cambria" w:eastAsia="Times New Roman" w:hAnsi="Cambria" w:cs="font278"/>
      <w:b/>
      <w:bCs/>
      <w:color w:val="1F497D"/>
      <w:kern w:val="1"/>
      <w:sz w:val="28"/>
      <w:szCs w:val="28"/>
    </w:rPr>
  </w:style>
  <w:style w:type="character" w:customStyle="1" w:styleId="20">
    <w:name w:val="Заголовок 2 Знак"/>
    <w:link w:val="2"/>
    <w:rsid w:val="00AF50FB"/>
    <w:rPr>
      <w:rFonts w:ascii="Cambria" w:eastAsia="WenQuanYi Micro Hei" w:hAnsi="Cambria" w:cs="font278"/>
      <w:b/>
      <w:bCs/>
      <w:color w:val="4F81BD"/>
      <w:kern w:val="1"/>
      <w:sz w:val="26"/>
      <w:szCs w:val="26"/>
    </w:rPr>
  </w:style>
  <w:style w:type="paragraph" w:customStyle="1" w:styleId="11">
    <w:name w:val="Абзац списка1"/>
    <w:basedOn w:val="a"/>
    <w:rsid w:val="00AF50FB"/>
    <w:pPr>
      <w:suppressAutoHyphens/>
      <w:spacing w:after="200" w:line="360" w:lineRule="auto"/>
      <w:ind w:left="720" w:right="-57"/>
      <w:contextualSpacing/>
      <w:jc w:val="left"/>
    </w:pPr>
    <w:rPr>
      <w:rFonts w:eastAsia="WenQuanYi Micro Hei"/>
      <w:color w:val="00000A"/>
      <w:kern w:val="1"/>
      <w:szCs w:val="28"/>
    </w:rPr>
  </w:style>
  <w:style w:type="paragraph" w:styleId="af0">
    <w:name w:val="No Spacing"/>
    <w:uiPriority w:val="1"/>
    <w:qFormat/>
    <w:rsid w:val="00AF50FB"/>
    <w:rPr>
      <w:sz w:val="22"/>
      <w:szCs w:val="22"/>
      <w:lang w:eastAsia="en-US"/>
    </w:rPr>
  </w:style>
  <w:style w:type="character" w:customStyle="1" w:styleId="12">
    <w:name w:val="Неразрешенное упоминание1"/>
    <w:uiPriority w:val="99"/>
    <w:semiHidden/>
    <w:unhideWhenUsed/>
    <w:rsid w:val="000E351C"/>
    <w:rPr>
      <w:color w:val="808080"/>
      <w:shd w:val="clear" w:color="auto" w:fill="E6E6E6"/>
    </w:rPr>
  </w:style>
  <w:style w:type="table" w:styleId="af1">
    <w:name w:val="Table Grid"/>
    <w:basedOn w:val="a1"/>
    <w:uiPriority w:val="59"/>
    <w:rsid w:val="0032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38018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8018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BF40-D5A1-48E1-83E9-0F98CFD5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г.Перми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kamakaeva-li</dc:creator>
  <cp:lastModifiedBy>Тюлькина Дина Владимировна</cp:lastModifiedBy>
  <cp:revision>4</cp:revision>
  <cp:lastPrinted>2016-03-10T05:51:00Z</cp:lastPrinted>
  <dcterms:created xsi:type="dcterms:W3CDTF">2021-02-15T15:53:00Z</dcterms:created>
  <dcterms:modified xsi:type="dcterms:W3CDTF">2021-02-16T06:33:00Z</dcterms:modified>
</cp:coreProperties>
</file>