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EC" w:rsidRPr="000D5AEC" w:rsidRDefault="000D5AEC" w:rsidP="000D5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5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знак "-" означает что, программа по данной форме обучения не реализуется</w:t>
      </w:r>
    </w:p>
    <w:p w:rsidR="000D5AEC" w:rsidRPr="000D5AEC" w:rsidRDefault="000D5AEC" w:rsidP="000D5AE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D5AE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Дата публикации информации: 01 февраля 2023 г.</w:t>
      </w:r>
    </w:p>
    <w:tbl>
      <w:tblPr>
        <w:tblW w:w="154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"/>
        <w:gridCol w:w="1503"/>
        <w:gridCol w:w="1752"/>
        <w:gridCol w:w="1651"/>
        <w:gridCol w:w="995"/>
        <w:gridCol w:w="1273"/>
        <w:gridCol w:w="602"/>
        <w:gridCol w:w="1381"/>
        <w:gridCol w:w="602"/>
        <w:gridCol w:w="1381"/>
        <w:gridCol w:w="602"/>
        <w:gridCol w:w="1381"/>
        <w:gridCol w:w="602"/>
        <w:gridCol w:w="1387"/>
      </w:tblGrid>
      <w:tr w:rsidR="000D5AEC" w:rsidRPr="000D5AEC" w:rsidTr="000D5AEC">
        <w:trPr>
          <w:tblHeader/>
        </w:trPr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Код, шифр группы научных специальностей</w:t>
            </w: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99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27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Общая численность обучающихся</w:t>
            </w:r>
          </w:p>
        </w:tc>
        <w:tc>
          <w:tcPr>
            <w:tcW w:w="7938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Численность обучающихся за счёт (количество человек):</w:t>
            </w:r>
          </w:p>
        </w:tc>
      </w:tr>
      <w:tr w:rsidR="000D5AEC" w:rsidRPr="000D5AEC" w:rsidTr="000D5AEC">
        <w:trPr>
          <w:tblHeader/>
        </w:trPr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19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1983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местных бюджетов</w:t>
            </w:r>
          </w:p>
        </w:tc>
        <w:tc>
          <w:tcPr>
            <w:tcW w:w="198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 договорам об оказании платных образовательных услуг</w:t>
            </w:r>
          </w:p>
        </w:tc>
      </w:tr>
      <w:tr w:rsidR="000D5AEC" w:rsidRPr="000D5AEC" w:rsidTr="000D5AEC">
        <w:trPr>
          <w:tblHeader/>
        </w:trPr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bookmarkStart w:id="0" w:name="09.03.02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"09.03.02study"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09.03.02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0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Информационные системы и технологии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bookmarkStart w:id="1" w:name="09.03.03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"09.03.03study"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09.03.03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Прикладная информатика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bookmarkStart w:id="2" w:name="37.03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"37.03.01study"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37.03.01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bookmarkStart w:id="3" w:name="39.03.03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"39.03.03study"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39.03.03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3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 молодежью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bookmarkStart w:id="4" w:name="43.03.02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"43.03.02study"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43.03.02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4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bookmarkStart w:id="5" w:name="44.03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"44.03.01study"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5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bookmarkStart w:id="6" w:name="44.03.02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"44.03.02study"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44.03.02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6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bookmarkStart w:id="7" w:name="44.03.03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"44.03.03study"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44.03.03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7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bookmarkStart w:id="8" w:name="44.03.04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"44.03.04study"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44.03.04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8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bookmarkStart w:id="9" w:name="44.03.05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"44.03.05study"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44.03.05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9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Педагогическое образование (с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двумя профилями подготовки)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1281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727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bookmarkStart w:id="10" w:name="45.03.02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"45.03.02study"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45.03.02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0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Лингвистика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bookmarkStart w:id="11" w:name="46.03.02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"46.03.02study"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46.03.02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1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Документоведение и архивоведение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bookmarkStart w:id="12" w:name="_GoBack"/>
            <w:bookmarkEnd w:id="12"/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bookmarkStart w:id="13" w:name="49.03.02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"49.03.02study"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49.03.02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3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bookmarkStart w:id="14" w:name="51.03.04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"51.03.04study"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51.03.04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4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Музеология и охрана объектов культурного и природного наследия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bookmarkStart w:id="15" w:name="53.03.02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"53.03.02study"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53.03.02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5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Музыкально-инструментальное искусство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bookmarkStart w:id="16" w:name="53.03.05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"53.03.05study"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53.03.05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6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Дирижирование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bookmarkStart w:id="17" w:name="37.04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"37.04.01study"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37.04.01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7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bookmarkStart w:id="18" w:name="44.04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"44.04.01study"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44.04.01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8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bookmarkStart w:id="19" w:name="44.04.02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"44.04.02study"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44.04.02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19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Психолого-педагогическое образование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bookmarkStart w:id="20" w:name="44.04.03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"44.04.03study"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44.04.03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0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bookmarkStart w:id="21" w:name="49.04.02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"49.04.02study"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49.04.02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1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bookmarkStart w:id="22" w:name="53.04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"53.04.01study"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53.04.01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2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Музыкально-инструментальное искусство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bookmarkStart w:id="23" w:name="01.06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"01.06.01study"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01.06.01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3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механика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bookmarkStart w:id="24" w:name="37.06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"37.06.01study"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37.06.01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4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Психологические науки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-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подготовка кадров 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bookmarkStart w:id="25" w:name="39.06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"39.06.01study"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39.06.01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5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Социологические науки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bookmarkStart w:id="26" w:name="44.06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"44.06.01study"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44.06.01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6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Образование и педагогические науки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- подготовка кадров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27</w:t>
            </w:r>
          </w:p>
        </w:tc>
        <w:bookmarkStart w:id="27" w:name="45.06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"45.06.01study"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45.06.01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7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Языкознание и литературоведение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bookmarkStart w:id="28" w:name="46.06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"46.06.01study"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46.06.01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8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Исторические науки и археология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29</w:t>
            </w:r>
          </w:p>
        </w:tc>
        <w:bookmarkStart w:id="29" w:name="47.06.01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"47.06.01study"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47.06.01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29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Философия, этика и религиоведение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bookmarkStart w:id="30" w:name="5.3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"5.3study"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5.3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30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bookmarkStart w:id="31" w:name="5.4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"5.4study"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5.4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31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Социология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-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подготовка кадров 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bookmarkStart w:id="32" w:name="5.8study"/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instrText xml:space="preserve"> HYPERLINK "https://db-nica.ru/sveden/education/study" \l "5.8study" </w:instrTex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0D5AEC">
              <w:rPr>
                <w:rFonts w:ascii="Times New Roman" w:eastAsia="Times New Roman" w:hAnsi="Times New Roman" w:cs="Times New Roman"/>
                <w:color w:val="337AB7"/>
                <w:sz w:val="18"/>
                <w:szCs w:val="18"/>
                <w:lang w:eastAsia="ru-RU"/>
              </w:rPr>
              <w:t>5.8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bookmarkEnd w:id="32"/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конструирования и программирования с </w:t>
            </w:r>
            <w:proofErr w:type="spellStart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Lego</w:t>
            </w:r>
            <w:proofErr w:type="spellEnd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EV3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Дополнительное образование детей и взрослых - Дополнительная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общеразвивающая программа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34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конструирования и программирования с </w:t>
            </w:r>
            <w:proofErr w:type="spellStart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Lego</w:t>
            </w:r>
            <w:proofErr w:type="spellEnd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NXT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Робототехника с </w:t>
            </w:r>
            <w:proofErr w:type="spellStart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Lego</w:t>
            </w:r>
            <w:proofErr w:type="spellEnd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WeDo</w:t>
            </w:r>
            <w:proofErr w:type="spellEnd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Введение в программирование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36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Машины и механизмы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конструирования и программирования с </w:t>
            </w:r>
            <w:proofErr w:type="spellStart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Lego</w:t>
            </w:r>
            <w:proofErr w:type="spellEnd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WeDo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Программирование и основы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инженерного мышления с LEGO EV3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Дополнительное образование детей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взрослых - Дополнительная общеразвивающая программа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Деловые и ролевые игры с подростками как развивающая диагностика личностных результатов обучения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Инновационные подходы к обучению иностранным языкам как основа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повышения </w:t>
            </w:r>
            <w:proofErr w:type="gramStart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качества учебного процесса и подготовки</w:t>
            </w:r>
            <w:proofErr w:type="gramEnd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учащихся к экзаменам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образование -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Учебно-методический комплекс как средство достижения предметных, </w:t>
            </w:r>
            <w:proofErr w:type="spellStart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метапредметных</w:t>
            </w:r>
            <w:proofErr w:type="spellEnd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личностных результатов освоения основной образовательной программы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Проектирование современных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средств оценки </w:t>
            </w:r>
            <w:proofErr w:type="gramStart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достижений</w:t>
            </w:r>
            <w:proofErr w:type="gramEnd"/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обучающихся на уроках физики в условиях реализации ФГОС ООО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образование - Повышение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Современные технологии оценивания планируемых результатов обучения в начальной школе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Подходы к построению пространственной предметно-развивающей среды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для детей с ОВЗ разных нозологических групп в соответствии с требованиями ФГОС дошкольного образования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образование -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примерных основных образовательных программ в дошкольных образовательных организациях "От рождения до школы", "Детство", "Радуга", "Истоки"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профессиональное образование - Повышение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и технологии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воспитания и обучения детей раннего возраста в контексте требований ФГОС дошкольного образования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Дополнительное профессиональное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образование - Повышение квалификации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основного общего образования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0D5AEC" w:rsidRPr="000D5AEC" w:rsidTr="000D5AEC">
        <w:tc>
          <w:tcPr>
            <w:tcW w:w="33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0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дошкольной образовательной организации</w:t>
            </w:r>
          </w:p>
        </w:tc>
        <w:tc>
          <w:tcPr>
            <w:tcW w:w="16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Дополнительное профессиональное образование - </w:t>
            </w: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Профессиональная переподготовка</w:t>
            </w: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D5AEC" w:rsidRPr="000D5AEC" w:rsidTr="000D5AEC">
        <w:tc>
          <w:tcPr>
            <w:tcW w:w="33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2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5AEC" w:rsidRPr="000D5AEC" w:rsidRDefault="000D5AEC" w:rsidP="000D5AEC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5A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D269BA" w:rsidRDefault="00D269BA"/>
    <w:sectPr w:rsidR="00D269BA" w:rsidSect="000D5A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84"/>
    <w:rsid w:val="000D5AEC"/>
    <w:rsid w:val="00B92C84"/>
    <w:rsid w:val="00D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D7999-96CD-4EC9-BE0B-CC6B8186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AE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D5A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4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1981</Words>
  <Characters>11295</Characters>
  <Application>Microsoft Office Word</Application>
  <DocSecurity>0</DocSecurity>
  <Lines>94</Lines>
  <Paragraphs>26</Paragraphs>
  <ScaleCrop>false</ScaleCrop>
  <Company/>
  <LinksUpToDate>false</LinksUpToDate>
  <CharactersWithSpaces>13250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Колышкина Вера Андреевна</dc:creator>
  <cp:keywords/>
  <dc:description/>
  <cp:lastModifiedBy>Колышкина Вера Андреевна</cp:lastModifiedBy>
  <cp:revision>2</cp:revision>
  <dcterms:created xsi:type="dcterms:W3CDTF">2023-02-27T10:35:00Z</dcterms:created>
  <dcterms:modified xsi:type="dcterms:W3CDTF">2023-02-27T10:36:00Z</dcterms:modified>
</cp:coreProperties>
</file>