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440F72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1750" w:type="dxa"/>
          </w:tcPr>
          <w:p w:rsidR="00440F72" w:rsidRDefault="00440F72"/>
        </w:tc>
        <w:tc>
          <w:tcPr>
            <w:tcW w:w="236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 w:rsidRPr="00C71F7C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lang w:val="ru-RU"/>
              </w:rPr>
            </w:pPr>
            <w:r w:rsidRPr="00C71F7C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440F72" w:rsidRPr="00C71F7C">
        <w:trPr>
          <w:trHeight w:hRule="exact" w:val="972"/>
        </w:trPr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Default="00440F72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Default="00440F72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Default="00440F72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C71F7C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416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1750" w:type="dxa"/>
          </w:tcPr>
          <w:p w:rsidR="00440F72" w:rsidRDefault="00440F72"/>
        </w:tc>
        <w:tc>
          <w:tcPr>
            <w:tcW w:w="236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исследования</w:t>
            </w:r>
            <w:proofErr w:type="spellEnd"/>
          </w:p>
        </w:tc>
      </w:tr>
      <w:tr w:rsidR="00440F72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1750" w:type="dxa"/>
          </w:tcPr>
          <w:p w:rsidR="00440F72" w:rsidRDefault="00440F72"/>
        </w:tc>
        <w:tc>
          <w:tcPr>
            <w:tcW w:w="236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440F72" w:rsidRPr="00C71F7C">
        <w:trPr>
          <w:trHeight w:hRule="exact" w:val="555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C71F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C71F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440F72" w:rsidRPr="00C71F7C" w:rsidRDefault="00C71F7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440F72" w:rsidRPr="00C71F7C" w:rsidRDefault="00C71F7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440F72" w:rsidRPr="00C71F7C">
        <w:trPr>
          <w:trHeight w:hRule="exact" w:val="270"/>
        </w:trPr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38"/>
        </w:trPr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1750" w:type="dxa"/>
          </w:tcPr>
          <w:p w:rsidR="00440F72" w:rsidRDefault="00440F72"/>
        </w:tc>
        <w:tc>
          <w:tcPr>
            <w:tcW w:w="236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1750" w:type="dxa"/>
          </w:tcPr>
          <w:p w:rsidR="00440F72" w:rsidRDefault="00440F72"/>
        </w:tc>
        <w:tc>
          <w:tcPr>
            <w:tcW w:w="236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440F72" w:rsidRDefault="00440F72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1750" w:type="dxa"/>
          </w:tcPr>
          <w:p w:rsidR="00440F72" w:rsidRDefault="00440F72"/>
        </w:tc>
        <w:tc>
          <w:tcPr>
            <w:tcW w:w="236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138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440F72" w:rsidRDefault="00440F72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3261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</w:tr>
    </w:tbl>
    <w:p w:rsidR="00440F72" w:rsidRDefault="00C71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41"/>
        <w:gridCol w:w="746"/>
        <w:gridCol w:w="641"/>
      </w:tblGrid>
      <w:tr w:rsidR="00440F72" w:rsidRPr="00C71F7C" w:rsidTr="00C71F7C">
        <w:trPr>
          <w:trHeight w:hRule="exact" w:val="279"/>
        </w:trPr>
        <w:tc>
          <w:tcPr>
            <w:tcW w:w="4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440F72" w:rsidTr="00C71F7C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440F72" w:rsidTr="00C71F7C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440F72"/>
        </w:tc>
      </w:tr>
      <w:tr w:rsidR="00440F72" w:rsidTr="00C71F7C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440F72" w:rsidTr="00C71F7C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C71F7C" w:rsidTr="00C71F7C">
        <w:trPr>
          <w:trHeight w:hRule="exact" w:val="72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C71F7C" w:rsidTr="00C71F7C">
        <w:trPr>
          <w:trHeight w:hRule="exact" w:val="94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Pr="00C71F7C" w:rsidRDefault="00C71F7C" w:rsidP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C71F7C" w:rsidTr="00C71F7C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Pr="00C71F7C" w:rsidRDefault="00C71F7C" w:rsidP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Pr="00C71F7C" w:rsidRDefault="00C71F7C" w:rsidP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</w:tr>
      <w:tr w:rsidR="00C71F7C" w:rsidTr="00C71F7C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</w:tr>
      <w:tr w:rsidR="00C71F7C" w:rsidTr="00C71F7C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Pr="00C71F7C" w:rsidRDefault="00C71F7C" w:rsidP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Pr="00C71F7C" w:rsidRDefault="00C71F7C" w:rsidP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</w:tr>
      <w:tr w:rsidR="00C71F7C" w:rsidTr="00C71F7C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Pr="00C71F7C" w:rsidRDefault="00C71F7C" w:rsidP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Pr="00C71F7C" w:rsidRDefault="00C71F7C" w:rsidP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C71F7C" w:rsidTr="00C71F7C">
        <w:trPr>
          <w:trHeight w:hRule="exact" w:val="27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C71F7C" w:rsidRDefault="00C71F7C" w:rsidP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440F72" w:rsidRDefault="00C71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8"/>
        <w:gridCol w:w="1876"/>
        <w:gridCol w:w="1055"/>
        <w:gridCol w:w="3682"/>
        <w:gridCol w:w="678"/>
        <w:gridCol w:w="146"/>
        <w:gridCol w:w="137"/>
      </w:tblGrid>
      <w:tr w:rsidR="00440F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440F72" w:rsidRDefault="00440F72"/>
        </w:tc>
        <w:tc>
          <w:tcPr>
            <w:tcW w:w="3970" w:type="dxa"/>
          </w:tcPr>
          <w:p w:rsidR="00440F72" w:rsidRDefault="00440F7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40F72" w:rsidRPr="00C71F7C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440F72" w:rsidRDefault="00440F72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к.психол.н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., доцент,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Ротманова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Наталья Валерьевна</w:t>
            </w: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38"/>
        </w:trPr>
        <w:tc>
          <w:tcPr>
            <w:tcW w:w="24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250"/>
        </w:trPr>
        <w:tc>
          <w:tcPr>
            <w:tcW w:w="24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исследования</w:t>
            </w:r>
            <w:proofErr w:type="spellEnd"/>
          </w:p>
        </w:tc>
      </w:tr>
      <w:tr w:rsidR="00440F72">
        <w:trPr>
          <w:trHeight w:hRule="exact" w:val="277"/>
        </w:trPr>
        <w:tc>
          <w:tcPr>
            <w:tcW w:w="2411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1986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3970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ПСИХОЛОГИЯ (уровень магистратуры) (приказ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440F72" w:rsidRPr="00C71F7C">
        <w:trPr>
          <w:trHeight w:hRule="exact" w:val="277"/>
        </w:trPr>
        <w:tc>
          <w:tcPr>
            <w:tcW w:w="24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Б1.В.ДВ.02.02)</w:t>
            </w: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440F72" w:rsidRPr="00C71F7C">
        <w:trPr>
          <w:trHeight w:hRule="exact" w:val="555"/>
        </w:trPr>
        <w:tc>
          <w:tcPr>
            <w:tcW w:w="24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40F72">
        <w:trPr>
          <w:trHeight w:hRule="exact" w:val="277"/>
        </w:trPr>
        <w:tc>
          <w:tcPr>
            <w:tcW w:w="2411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1986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3970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</w:tr>
      <w:tr w:rsidR="00440F72" w:rsidRPr="00C71F7C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10.09.2019 г.  </w:t>
            </w:r>
            <w:proofErr w:type="gram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  1</w:t>
            </w:r>
            <w:proofErr w:type="gramEnd"/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2019-2024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440F72" w:rsidRPr="00C71F7C" w:rsidRDefault="00C71F7C">
      <w:pPr>
        <w:rPr>
          <w:sz w:val="0"/>
          <w:szCs w:val="0"/>
          <w:lang w:val="ru-RU"/>
        </w:rPr>
      </w:pPr>
      <w:r w:rsidRPr="00C71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838"/>
        <w:gridCol w:w="1091"/>
        <w:gridCol w:w="4743"/>
        <w:gridCol w:w="959"/>
      </w:tblGrid>
      <w:tr w:rsidR="00440F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Default="00440F72"/>
        </w:tc>
      </w:tr>
      <w:tr w:rsidR="00440F72">
        <w:trPr>
          <w:trHeight w:hRule="exact" w:val="13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Default="00440F72"/>
        </w:tc>
      </w:tr>
      <w:tr w:rsidR="00440F72">
        <w:trPr>
          <w:trHeight w:hRule="exact" w:val="96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0F72" w:rsidRPr="00C71F7C">
        <w:trPr>
          <w:trHeight w:hRule="exact" w:val="138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694"/>
        </w:trPr>
        <w:tc>
          <w:tcPr>
            <w:tcW w:w="2694" w:type="dxa"/>
          </w:tcPr>
          <w:p w:rsidR="00440F72" w:rsidRDefault="00440F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440F72" w:rsidRPr="00C71F7C">
        <w:trPr>
          <w:trHeight w:hRule="exact" w:val="416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3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96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0F72" w:rsidRPr="00C71F7C">
        <w:trPr>
          <w:trHeight w:hRule="exact" w:val="138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694"/>
        </w:trPr>
        <w:tc>
          <w:tcPr>
            <w:tcW w:w="2694" w:type="dxa"/>
          </w:tcPr>
          <w:p w:rsidR="00440F72" w:rsidRDefault="00440F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440F72" w:rsidRPr="00C71F7C">
        <w:trPr>
          <w:trHeight w:hRule="exact" w:val="416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3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96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0F72" w:rsidRPr="00C71F7C">
        <w:trPr>
          <w:trHeight w:hRule="exact" w:val="138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694"/>
        </w:trPr>
        <w:tc>
          <w:tcPr>
            <w:tcW w:w="2694" w:type="dxa"/>
          </w:tcPr>
          <w:p w:rsidR="00440F72" w:rsidRDefault="00440F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440F72" w:rsidRPr="00C71F7C">
        <w:trPr>
          <w:trHeight w:hRule="exact" w:val="416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3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96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40F72" w:rsidRPr="00C71F7C">
        <w:trPr>
          <w:trHeight w:hRule="exact" w:val="138"/>
        </w:trPr>
        <w:tc>
          <w:tcPr>
            <w:tcW w:w="269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440F72">
        <w:trPr>
          <w:trHeight w:hRule="exact" w:val="138"/>
        </w:trPr>
        <w:tc>
          <w:tcPr>
            <w:tcW w:w="2694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694"/>
        </w:trPr>
        <w:tc>
          <w:tcPr>
            <w:tcW w:w="2694" w:type="dxa"/>
          </w:tcPr>
          <w:p w:rsidR="00440F72" w:rsidRDefault="00440F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440F72" w:rsidRPr="00C71F7C" w:rsidRDefault="00C71F7C">
      <w:pPr>
        <w:rPr>
          <w:sz w:val="0"/>
          <w:szCs w:val="0"/>
          <w:lang w:val="ru-RU"/>
        </w:rPr>
      </w:pPr>
      <w:r w:rsidRPr="00C71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6"/>
        <w:gridCol w:w="1768"/>
        <w:gridCol w:w="4740"/>
        <w:gridCol w:w="959"/>
      </w:tblGrid>
      <w:tr w:rsidR="00440F7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40F72">
        <w:trPr>
          <w:trHeight w:hRule="exact" w:val="76"/>
        </w:trPr>
        <w:tc>
          <w:tcPr>
            <w:tcW w:w="766" w:type="dxa"/>
          </w:tcPr>
          <w:p w:rsidR="00440F72" w:rsidRDefault="00440F72"/>
        </w:tc>
        <w:tc>
          <w:tcPr>
            <w:tcW w:w="511" w:type="dxa"/>
          </w:tcPr>
          <w:p w:rsidR="00440F72" w:rsidRDefault="00440F72"/>
        </w:tc>
        <w:tc>
          <w:tcPr>
            <w:tcW w:w="1560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40F72" w:rsidRPr="00C71F7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дать студентам обобщенное представление об основных философско-методологических проблемах психологической науки, направленное на формирование у них профессионального психологического мышления.</w:t>
            </w:r>
          </w:p>
        </w:tc>
      </w:tr>
      <w:tr w:rsidR="00440F72" w:rsidRPr="00C71F7C">
        <w:trPr>
          <w:trHeight w:hRule="exact" w:val="277"/>
        </w:trPr>
        <w:tc>
          <w:tcPr>
            <w:tcW w:w="76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440F7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440F72" w:rsidRPr="00C71F7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40F72" w:rsidRPr="00C71F7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Качественные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иколичественные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исследования в психологии</w:t>
            </w:r>
          </w:p>
        </w:tc>
      </w:tr>
      <w:tr w:rsidR="00440F72" w:rsidRPr="00C71F7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40F72" w:rsidRPr="00C71F7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440F7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40F72">
        <w:trPr>
          <w:trHeight w:hRule="exact" w:val="277"/>
        </w:trPr>
        <w:tc>
          <w:tcPr>
            <w:tcW w:w="766" w:type="dxa"/>
          </w:tcPr>
          <w:p w:rsidR="00440F72" w:rsidRDefault="00440F72"/>
        </w:tc>
        <w:tc>
          <w:tcPr>
            <w:tcW w:w="511" w:type="dxa"/>
          </w:tcPr>
          <w:p w:rsidR="00440F72" w:rsidRDefault="00440F72"/>
        </w:tc>
        <w:tc>
          <w:tcPr>
            <w:tcW w:w="1560" w:type="dxa"/>
          </w:tcPr>
          <w:p w:rsidR="00440F72" w:rsidRDefault="00440F72"/>
        </w:tc>
        <w:tc>
          <w:tcPr>
            <w:tcW w:w="1844" w:type="dxa"/>
          </w:tcPr>
          <w:p w:rsidR="00440F72" w:rsidRDefault="00440F72"/>
        </w:tc>
        <w:tc>
          <w:tcPr>
            <w:tcW w:w="5104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</w:tr>
      <w:tr w:rsidR="00440F72" w:rsidRPr="00C71F7C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40F72" w:rsidRPr="00C71F7C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0F72" w:rsidRPr="00C71F7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440F72" w:rsidRPr="00C71F7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440F72" w:rsidRPr="00C71F7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0F72" w:rsidRPr="00C71F7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ходе анализа достижений современной психологической науки и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практикивыделять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теоретические и эмпирические основания исследования</w:t>
            </w:r>
          </w:p>
        </w:tc>
      </w:tr>
      <w:tr w:rsidR="00440F72" w:rsidRPr="00C71F7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ходе анализа достижений современной психологической науки и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практикивыделять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теоретические и эмпирические основания исследования</w:t>
            </w:r>
          </w:p>
        </w:tc>
      </w:tr>
      <w:tr w:rsidR="00440F72" w:rsidRPr="00C71F7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 общетеоретическую проблему в эмпирических понятиях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0F72" w:rsidRPr="00C71F7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научного проектирования, включая анализ современных научных достижений</w:t>
            </w:r>
          </w:p>
        </w:tc>
      </w:tr>
      <w:tr w:rsidR="00440F72" w:rsidRPr="00C71F7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научного проектирования, включая анализ современных научных достижений</w:t>
            </w:r>
          </w:p>
        </w:tc>
      </w:tr>
      <w:tr w:rsidR="00440F72" w:rsidRPr="00C71F7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операционализации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общетеоретических понятий в научных терминах и эмпирических индикаторах</w:t>
            </w:r>
          </w:p>
        </w:tc>
      </w:tr>
      <w:tr w:rsidR="00440F72" w:rsidRPr="00C71F7C">
        <w:trPr>
          <w:trHeight w:hRule="exact" w:val="277"/>
        </w:trPr>
        <w:tc>
          <w:tcPr>
            <w:tcW w:w="766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440F7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0F72" w:rsidRPr="00C71F7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технологию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440F7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З1 (ПК-1)</w:t>
            </w:r>
          </w:p>
        </w:tc>
      </w:tr>
      <w:tr w:rsidR="00440F7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0F72" w:rsidRPr="00C71F7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ходе анализа достижений современной психологической науки и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практикивыделять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теоретические и эмпирические основания исследования</w:t>
            </w:r>
          </w:p>
        </w:tc>
      </w:tr>
      <w:tr w:rsidR="00440F7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У1 (ПК-1)</w:t>
            </w:r>
          </w:p>
        </w:tc>
      </w:tr>
      <w:tr w:rsidR="00440F7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40F72" w:rsidRPr="00C71F7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научного проектирования, включая анализ современных научных достижений</w:t>
            </w:r>
          </w:p>
        </w:tc>
      </w:tr>
    </w:tbl>
    <w:p w:rsidR="00440F72" w:rsidRPr="00C71F7C" w:rsidRDefault="00C71F7C">
      <w:pPr>
        <w:rPr>
          <w:sz w:val="0"/>
          <w:szCs w:val="0"/>
          <w:lang w:val="ru-RU"/>
        </w:rPr>
      </w:pPr>
      <w:r w:rsidRPr="00C71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5"/>
        <w:gridCol w:w="3357"/>
        <w:gridCol w:w="143"/>
        <w:gridCol w:w="830"/>
        <w:gridCol w:w="560"/>
        <w:gridCol w:w="125"/>
        <w:gridCol w:w="1122"/>
        <w:gridCol w:w="2198"/>
        <w:gridCol w:w="263"/>
        <w:gridCol w:w="706"/>
      </w:tblGrid>
      <w:tr w:rsidR="00440F7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40F7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В1 (ПК-1)</w:t>
            </w:r>
          </w:p>
        </w:tc>
      </w:tr>
      <w:tr w:rsidR="00440F72">
        <w:trPr>
          <w:trHeight w:hRule="exact" w:val="277"/>
        </w:trPr>
        <w:tc>
          <w:tcPr>
            <w:tcW w:w="766" w:type="dxa"/>
          </w:tcPr>
          <w:p w:rsidR="00440F72" w:rsidRDefault="00440F72"/>
        </w:tc>
        <w:tc>
          <w:tcPr>
            <w:tcW w:w="228" w:type="dxa"/>
          </w:tcPr>
          <w:p w:rsidR="00440F72" w:rsidRDefault="00440F72"/>
        </w:tc>
        <w:tc>
          <w:tcPr>
            <w:tcW w:w="3545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2411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40F7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40F72">
        <w:trPr>
          <w:trHeight w:hRule="exact" w:val="138"/>
        </w:trPr>
        <w:tc>
          <w:tcPr>
            <w:tcW w:w="766" w:type="dxa"/>
          </w:tcPr>
          <w:p w:rsidR="00440F72" w:rsidRDefault="00440F72"/>
        </w:tc>
        <w:tc>
          <w:tcPr>
            <w:tcW w:w="228" w:type="dxa"/>
          </w:tcPr>
          <w:p w:rsidR="00440F72" w:rsidRDefault="00440F72"/>
        </w:tc>
        <w:tc>
          <w:tcPr>
            <w:tcW w:w="3545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2411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Общие методологические основания психологии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 w:rsidRPr="00C71F7C">
        <w:trPr>
          <w:trHeight w:hRule="exact" w:val="509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методологию психологии. Определение методологии науки. Место методологии психологии в системе профессионального психологического знания. Методология и теория в психологии. Понятие метода в психологии в узком и широком смысле.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методологического знания: уровень философской методологии, уровень общенаучной методологии, уровень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-научной методологии, уровень процедур и методик исследования.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 психологии как самостоятельная область научного познания. Понимание методологии в советский период развития отечественной психологии. Содержание понятия методология применительно к психологии. Л.С. Выготский о методологии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психологического знания. Научное и ненаучное психологическое знание. Структура профессиональной компетенции психолога. Проблема объективности в психологии. Предметная специфика психологических знаний (А.Г.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Берулава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Рефлексивный характер методологического знания, виды рефлексии в науке. Соотношение понятий «философия», «мировоззрение», «наука».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Теоретическая психология – методологическая основа психологической науки (А.В. Петровский, М.Г.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Ярошевский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Предмет теоретической психологии. Теоретическая психология и эмпирическое знание. Теоретическая психология и история психологии. Теоретическая психология и метафизика. Идея категориальной системы.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Категориальная система психологии. Концептуальный базис психологии. Категории и понятия в психологической науке. Философские и общенаучные категории. Конкретные научные понятия. Историко-философский анализ категорий психологии: деятельность, отражение, личность; сознание и общение.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психосферы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Протопсихологический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уровень. Категория потребности. Базисный уровень. Категория образа. Категория действия. Категория мотива. Категория отношения. Категория переживания.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Метапсихологический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уровень. Категория деятельности. Категория общения. Категория личности.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1. Методология психологии как область научного познания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 w:rsidRPr="00C71F7C">
        <w:trPr>
          <w:trHeight w:hRule="exact" w:val="17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семинару: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История методологических исследований в отечественной психологии. Понятия «кризис», «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схизис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«либерализм».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проблемы методологии психологии: проблема соотношения теории и практики, проблема объекта изучения в психологии и т.д.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Перспективы развития методологии психологии в настоящем, прошлом и будущем психологии.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Общие методологические основания психологии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Сущность психологического познания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E44ABA" w:rsidRDefault="00E44A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 w:rsidRPr="00C71F7C">
        <w:trPr>
          <w:trHeight w:hRule="exact" w:val="25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Психологическое познание как деятельность. Наука - особая форма знания. От предметного знания к деятельности. Теория и эмпирия. Научная деятельность в системе трех координат. Логика развития науки. Логика и психология научного творчества. Общение – координата науки как деятельности. Школы в науке. Личность ученого.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Идеогенез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Категориальная апперцепция. Внутренняя мотивация.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Оппонентный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круг. Индивидуальный когнитивный стиль.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Надсознательное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этика.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Парадигмы в науке. Функции парадигмы в науке и практике. Классическая и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постклассическая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парадигмы в психологии.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Постнеклассическая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парадигма познания. Объектная (естественно-научная, позитивистская) и субъектная (личностно- ориентированная, гуманистическая) парадигмы, их основные теоретические положения.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Методолологические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практико-ориентированных видов деятельности психолога с позиций различных методологических платформ.</w:t>
            </w:r>
          </w:p>
        </w:tc>
      </w:tr>
    </w:tbl>
    <w:p w:rsidR="00440F72" w:rsidRPr="00C71F7C" w:rsidRDefault="00C71F7C">
      <w:pPr>
        <w:rPr>
          <w:sz w:val="0"/>
          <w:szCs w:val="0"/>
          <w:lang w:val="ru-RU"/>
        </w:rPr>
      </w:pPr>
      <w:r w:rsidRPr="00C71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34"/>
        <w:gridCol w:w="124"/>
        <w:gridCol w:w="799"/>
        <w:gridCol w:w="540"/>
        <w:gridCol w:w="131"/>
        <w:gridCol w:w="1083"/>
        <w:gridCol w:w="2239"/>
        <w:gridCol w:w="279"/>
        <w:gridCol w:w="678"/>
      </w:tblGrid>
      <w:tr w:rsidR="00440F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C71F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40F72" w:rsidRPr="00C71F7C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Историзм теоретико-психологического анализа. История развития и современные представления о научном познании (К. Поппер, И.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Лакатос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Т.Кун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Эволюция теорий как предмет специального изучения. Проблема анализа психологических теорий. Структура психологических учений. Предпосылки смены теорий научения. Два пути в науке о поведении.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Бихевиоральные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науки.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Когнитивзм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Исторический вектор. Политические детерминанты развития психологической науки.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2. Психологическое познание как деятельность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E44ABA" w:rsidRDefault="00E44A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 w:rsidRPr="00C71F7C">
        <w:trPr>
          <w:trHeight w:hRule="exact" w:val="487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семинару: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Методология психологии как самостоятельная область научного познания.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Теоретическая психология как научная отрасль знаний. Стратегии решения методологических проблем в теоретической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Психологическое познание как деятельность. Научная деятельность в системе трех координат.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Психология научного общения: логика развития науки; школы в науке; малая группа в науке; эволюция теорий как предмет специального изучения.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Личность ученого: интеллектуальные способности, психологические особенности, параметры личности исследователя, мотивация научного творчества, гений и гениальность.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Психология научного познания: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научное мышление в психологии, творческий процесс в науке, методы стимуляции творческого мышления;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историзм теоретико-психологического анализа;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история развития и современные представления о научном познании (К. Поппер, И.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Лакатос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Т.Кун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Специфика психологического знания: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соотношение понятий «философия», «мировоззрение», «наука»;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научное и ненаучное психологическое знание; проблема объективности;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структура методологического знания: уровень философской методологии, уровень общенаучной методологии, уровень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-научной методологии, уровень процедур и методик исследования; понятие методологического подхода;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предметная специфика психологических знаний;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«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внутринаучные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(цеховые) проблемы психологии.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Сущность психологического познания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Объяснительные принципы психологии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психологии: активность, развитие, детерминизм, системность; возникновение и развитие.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детерминизма.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Предмеханистический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детерминизм. Механический детерминизм. Биологический детерминизм. Психический детерминизм. Макросоциальный детерминизм.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Микросоциальный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детерминизм.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системности. Холизм.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Элементаризм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Редукцонизм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Внешний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методологизм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Зарождение системного понимания психики. Машина как образ системности. Зарождение принципа системности в психологии. Системность в психоанализе. Системность и целесообразность. Системность и проблема научения.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Гештельтизм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Знаковая система. Развитие системы. Системность в исследованиях И.П. Павлова,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Ж.Пиаже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Системный подход к деятельности. Принцип системности и кибернетика.</w:t>
            </w:r>
          </w:p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развития. Развитие психики в филогенезе. Роль наследственности и среды в психическом развитии. Развитие психики и развитие личности. Проблема «ведущей деятельности». Социально-психологическая концепция развития личности. Первая модель развития личности в относительно стабильной среде. Вторая модель развития личности.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3. Система объяснительных принципов психологии /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семинару: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Объяснительные принципы психологической науки: становление и развитие в истории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Принцип детерминизма в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Принцип связи сознания и деятельности и методология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Принцип развития в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Личностный подход как принцип в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Соотношение индивидуального и общественного как методологический принцип психологии.</w:t>
            </w:r>
          </w:p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40F7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кроссворда на тему «Объяснительные принципы психологии в лицах»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440F72" w:rsidRDefault="00C71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42"/>
        <w:gridCol w:w="120"/>
        <w:gridCol w:w="801"/>
        <w:gridCol w:w="549"/>
        <w:gridCol w:w="131"/>
        <w:gridCol w:w="1082"/>
        <w:gridCol w:w="2235"/>
        <w:gridCol w:w="278"/>
        <w:gridCol w:w="677"/>
      </w:tblGrid>
      <w:tr w:rsidR="00440F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135" w:type="dxa"/>
          </w:tcPr>
          <w:p w:rsidR="00440F72" w:rsidRDefault="00440F72"/>
        </w:tc>
        <w:tc>
          <w:tcPr>
            <w:tcW w:w="2411" w:type="dxa"/>
          </w:tcPr>
          <w:p w:rsidR="00440F72" w:rsidRDefault="00440F7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40F72" w:rsidRPr="00C71F7C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игры – познакомить студентов с историей становления основных общенаучных и конкретно-научных объяснительных принципов.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 игры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делятся на группы и составляют кроссворд, в котором отражают историю становления тех или иных общенаучных и конкретно-научных принципов (детерминизма, системности, единства сознания и деятельности и др.) в персоналиях, указывая философов и ученых, внесших вклад в разработку того или иного принципа. Затем группы обмениваются кроссвордами и пытаются их разгадать.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Ожидаемый результат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студентов с историей разработки объяснительных принципов психологии через изучение деятельности известных философов и ученых.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Объяснительные принципы психологии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Ключевые проблемы психологии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 w:rsidRPr="00C71F7C">
        <w:trPr>
          <w:trHeight w:hRule="exact" w:val="443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Психофизическая проблема - проблема зависимости психики от всеобщих сил и законов природы, осмысления отношения между физической природой и сознанием.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Монизм, дуализм и плюрализм. Душа как способ усвоения внешнего. Трансформация учения Аристотеля в томизм. Обращение к оптике. Механика и изменение понятий о душе и теле. Гипотеза психофизического взаимодействия. Новаторская версия Спинозы. Психофизический параллелизм. Единое начало физического, физиологического и психического. Успехи физики и доктрина параллелизма. Психофизика. Психофизический монизм. Физический раздражитель как сигнал. Ноосфера как особая оболочка планеты.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Психофизиологическая проблема - проблема соотношения между двумя рядами жизненных явлений: физиологических и психических, опосредованных поведением; проблема зависимости психики от процессов в организме, в нервном субстрате.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Учение о темпераментах. Мозг или сердце – орган души? «Общее чувствилище». Механизм ассоциаций. Значение проблем, открытых в период античности. Механицизм и новое отношение души и тела. Понятие о раздражимости. Учение о нервных вибрациях и бессознательная психика. Разделение рефлекса и принципа материальной обусловленности поведения. Возвращение к рефлексу как акту целостного поведения. Анатомическое начало. Переход к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нейродинамике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Сигнальная функция.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Психогностическая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проблема - проблема исследования познавательных процессов и их продуктов как феноменов с целью: выяснения причинных факторов, которые их порождают и регулируют; изучения истории стадиального преобразования этих феноменов и их функции в общей системе жизни субъекта.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Контуры проблемы. Знание о психическом. Субъективное и объективное. Рефлексия о научном знании.</w:t>
            </w:r>
          </w:p>
        </w:tc>
      </w:tr>
      <w:tr w:rsidR="00440F7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4. Развитие ключевых методологических проблем психологии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 w:rsidRPr="00C71F7C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семинару: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Ключевые проблемы психологии: проблема существования.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Психофизическая и психофизиологическая проблема: взаимопроникновение и взаимовлияние.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Психогностическая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проблема. Рефлексия о научном знании.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Перспективы развития методологического знания.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Позитивистсткая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личностно-ориентированная парадигмы в психологии: методологические основы деятельности практического психолога (по Г.А.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Берулава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методологические основы развития социальной, юридической, педагогической психологии.</w:t>
            </w:r>
          </w:p>
        </w:tc>
      </w:tr>
      <w:tr w:rsidR="00440F7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Круглый стол на тему «Психофизиологическая проблема в психологии» /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440F72" w:rsidRPr="00C71F7C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круглого стола – формирование у студентов знаний о разработке психофизиологической проблемы в психологии.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 круглого стола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Студенты знакомятся с трудами философов и психологов, дающими представление о развитии взглядов на психофизиологическую проблему (со времен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Р.Декарта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до наших дней). На круглом столе происходит открытая дискуссия. Задача ведущего – создать доброжелательную атмосферу для свободного обмена мнениями.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Ожидаемый результат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студентов с психофизиологической проблемой в психологии.</w:t>
            </w:r>
          </w:p>
        </w:tc>
      </w:tr>
      <w:tr w:rsidR="00440F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Ключевые проблемы психологии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4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440F72" w:rsidRDefault="00C71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2"/>
        <w:gridCol w:w="549"/>
        <w:gridCol w:w="856"/>
        <w:gridCol w:w="144"/>
        <w:gridCol w:w="135"/>
        <w:gridCol w:w="1684"/>
        <w:gridCol w:w="133"/>
        <w:gridCol w:w="699"/>
        <w:gridCol w:w="495"/>
        <w:gridCol w:w="119"/>
        <w:gridCol w:w="261"/>
        <w:gridCol w:w="802"/>
        <w:gridCol w:w="267"/>
        <w:gridCol w:w="404"/>
        <w:gridCol w:w="1702"/>
        <w:gridCol w:w="296"/>
        <w:gridCol w:w="722"/>
      </w:tblGrid>
      <w:tr w:rsidR="00440F72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40F72">
        <w:trPr>
          <w:trHeight w:hRule="exact" w:val="258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440F72" w:rsidRDefault="00440F7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40F72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40F72">
        <w:trPr>
          <w:trHeight w:hRule="exact" w:val="277"/>
        </w:trPr>
        <w:tc>
          <w:tcPr>
            <w:tcW w:w="710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440F72">
        <w:trPr>
          <w:trHeight w:hRule="exact" w:val="277"/>
        </w:trPr>
        <w:tc>
          <w:tcPr>
            <w:tcW w:w="710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440F7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440F7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440F72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=1106</w:t>
            </w:r>
          </w:p>
        </w:tc>
      </w:tr>
      <w:tr w:rsidR="00440F72">
        <w:trPr>
          <w:trHeight w:hRule="exact" w:val="277"/>
        </w:trPr>
        <w:tc>
          <w:tcPr>
            <w:tcW w:w="710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440F72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440F72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Общие методологически е основания психологии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440F72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=1106</w:t>
            </w:r>
          </w:p>
        </w:tc>
      </w:tr>
      <w:tr w:rsidR="00440F72">
        <w:trPr>
          <w:trHeight w:hRule="exact" w:val="277"/>
        </w:trPr>
        <w:tc>
          <w:tcPr>
            <w:tcW w:w="710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440F72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440F72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440F72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https://moodle.pspu.ru/course/view.php?id=1106</w:t>
            </w:r>
          </w:p>
        </w:tc>
      </w:tr>
      <w:tr w:rsidR="00440F72">
        <w:trPr>
          <w:trHeight w:hRule="exact" w:val="277"/>
        </w:trPr>
        <w:tc>
          <w:tcPr>
            <w:tcW w:w="710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40F7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40F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40F7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Э.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основы психологии: учебно-методическое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</w:tr>
      <w:tr w:rsidR="00440F72" w:rsidRPr="00C71F7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Лукьянова М. В., 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Майборода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А.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2016</w:t>
            </w:r>
          </w:p>
        </w:tc>
      </w:tr>
      <w:tr w:rsidR="00440F7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40F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40F7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Е.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основы психологии: учеб. пособие для студентов вузов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</w:tr>
      <w:tr w:rsidR="00440F7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Корнилова Т. В., Смирнов С. Д.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основы психологии: учеб. пособие для студентов вузов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</w:tr>
      <w:tr w:rsidR="00440F72">
        <w:trPr>
          <w:trHeight w:hRule="exact" w:val="277"/>
        </w:trPr>
        <w:tc>
          <w:tcPr>
            <w:tcW w:w="710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Default="00C71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40F7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Default="00440F72"/>
        </w:tc>
      </w:tr>
      <w:tr w:rsidR="00440F72">
        <w:trPr>
          <w:trHeight w:hRule="exact" w:val="277"/>
        </w:trPr>
        <w:tc>
          <w:tcPr>
            <w:tcW w:w="710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99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568" w:type="dxa"/>
          </w:tcPr>
          <w:p w:rsidR="00440F72" w:rsidRDefault="00440F72"/>
        </w:tc>
        <w:tc>
          <w:tcPr>
            <w:tcW w:w="143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851" w:type="dxa"/>
          </w:tcPr>
          <w:p w:rsidR="00440F72" w:rsidRDefault="00440F72"/>
        </w:tc>
        <w:tc>
          <w:tcPr>
            <w:tcW w:w="284" w:type="dxa"/>
          </w:tcPr>
          <w:p w:rsidR="00440F72" w:rsidRDefault="00440F72"/>
        </w:tc>
        <w:tc>
          <w:tcPr>
            <w:tcW w:w="426" w:type="dxa"/>
          </w:tcPr>
          <w:p w:rsidR="00440F72" w:rsidRDefault="00440F72"/>
        </w:tc>
        <w:tc>
          <w:tcPr>
            <w:tcW w:w="1702" w:type="dxa"/>
          </w:tcPr>
          <w:p w:rsidR="00440F72" w:rsidRDefault="00440F72"/>
        </w:tc>
        <w:tc>
          <w:tcPr>
            <w:tcW w:w="285" w:type="dxa"/>
          </w:tcPr>
          <w:p w:rsidR="00440F72" w:rsidRDefault="00440F72"/>
        </w:tc>
        <w:tc>
          <w:tcPr>
            <w:tcW w:w="710" w:type="dxa"/>
          </w:tcPr>
          <w:p w:rsidR="00440F72" w:rsidRDefault="00440F72"/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440F72">
        <w:trPr>
          <w:trHeight w:hRule="exact" w:val="3070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</w:t>
            </w:r>
            <w:proofErr w:type="spell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на оказание услуг по предоставлению доступа к ЭБС от 08.04.2019. Доступ с 16.04.2019 по 15.04.2020)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:rsidR="00440F72" w:rsidRDefault="00C71F7C">
            <w:pPr>
              <w:spacing w:after="0" w:line="240" w:lineRule="auto"/>
              <w:rPr>
                <w:sz w:val="19"/>
                <w:szCs w:val="19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Коллекция материалов по обучению лиц с инвалидностью и ОВЗ ЭБ МГППУ (Соглашение о сотрудничестве 43-15-19 от 15.11.2015.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 987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15.11.2015)</w:t>
            </w:r>
          </w:p>
        </w:tc>
      </w:tr>
    </w:tbl>
    <w:p w:rsidR="00440F72" w:rsidRDefault="00C71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440F7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440F72" w:rsidRDefault="00440F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40F72" w:rsidRDefault="00C71F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40F72" w:rsidRPr="00C71F7C">
        <w:trPr>
          <w:trHeight w:hRule="exact" w:val="26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:rsidR="00440F72" w:rsidRPr="00C71F7C" w:rsidRDefault="00440F7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Ресурсы свободного доступа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библиотека диссертаций РГБ 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 «КИБЕРЛЕНИНКА»</w:t>
            </w:r>
          </w:p>
        </w:tc>
      </w:tr>
      <w:tr w:rsidR="00440F72" w:rsidRPr="00C71F7C">
        <w:trPr>
          <w:trHeight w:hRule="exact" w:val="277"/>
        </w:trPr>
        <w:tc>
          <w:tcPr>
            <w:tcW w:w="4679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40F72" w:rsidRPr="00C71F7C" w:rsidRDefault="00440F72">
            <w:pPr>
              <w:rPr>
                <w:lang w:val="ru-RU"/>
              </w:rPr>
            </w:pPr>
          </w:p>
        </w:tc>
      </w:tr>
      <w:tr w:rsidR="00440F72" w:rsidRPr="00C71F7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440F72" w:rsidRPr="00C71F7C">
        <w:trPr>
          <w:trHeight w:hRule="exact" w:val="575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 и практические занятия, предэкзаменационные консультации) используются следующие образовательные технологии: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ПК и компьютерного проектора;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установочная лекция;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проблемная лекция;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обобщающая лекция по дисциплине;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 с применением метода дискуссий.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/ лабораторные занятия: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методов моделирования;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проектные технологии;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метода проектирования (индивидуальные и групповые проекты);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форме практикума;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деловая игра;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технологий «Дебаты» и «Критическое мышление»;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технологии анализа и решения проблем;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индивидуальная работа студента с учебной литературой;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подгрупповой работы студентов;</w:t>
            </w:r>
          </w:p>
          <w:p w:rsidR="00440F72" w:rsidRPr="00C71F7C" w:rsidRDefault="00C71F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71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решения ситуационных задач.</w:t>
            </w:r>
          </w:p>
        </w:tc>
      </w:tr>
    </w:tbl>
    <w:p w:rsidR="00440F72" w:rsidRPr="00C71F7C" w:rsidRDefault="00440F72">
      <w:pPr>
        <w:rPr>
          <w:lang w:val="ru-RU"/>
        </w:rPr>
      </w:pPr>
    </w:p>
    <w:sectPr w:rsidR="00440F72" w:rsidRPr="00C71F7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0F72"/>
    <w:rsid w:val="00C71F7C"/>
    <w:rsid w:val="00D31453"/>
    <w:rsid w:val="00E209E2"/>
    <w:rsid w:val="00E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10EF0"/>
  <w15:docId w15:val="{05404BFA-59FF-49A2-B3A1-5E9022E1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3623</Words>
  <Characters>20657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2021-2022_g370401_ПМ_11z_2020_ПсихКНеврПс_plx_Методологические основы психологического исследования</vt:lpstr>
      <vt:lpstr>Лист1</vt:lpstr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2021-2022_g370401_ПМ_11z_2020_ПсихКНеврПс_plx_Методологические основы психологического исследования</dc:title>
  <dc:creator>FastReport.NET</dc:creator>
  <cp:lastModifiedBy>Денис</cp:lastModifiedBy>
  <cp:revision>2</cp:revision>
  <dcterms:created xsi:type="dcterms:W3CDTF">2022-09-01T23:32:00Z</dcterms:created>
  <dcterms:modified xsi:type="dcterms:W3CDTF">2022-09-01T23:44:00Z</dcterms:modified>
</cp:coreProperties>
</file>